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140DA0">
        <w:rPr>
          <w:rFonts w:ascii="Times New Roman" w:hAnsi="Times New Roman" w:cs="Times New Roman"/>
          <w:sz w:val="24"/>
          <w:szCs w:val="24"/>
        </w:rPr>
        <w:tab/>
      </w:r>
      <w:r w:rsidRPr="002C066D">
        <w:rPr>
          <w:rFonts w:ascii="Times New Roman" w:hAnsi="Times New Roman" w:cs="Times New Roman"/>
          <w:sz w:val="24"/>
          <w:szCs w:val="24"/>
        </w:rPr>
        <w:t>Department of Social Services</w:t>
      </w:r>
      <w:r w:rsidR="00FC0494">
        <w:rPr>
          <w:rFonts w:ascii="Times New Roman" w:hAnsi="Times New Roman" w:cs="Times New Roman"/>
          <w:sz w:val="24"/>
          <w:szCs w:val="24"/>
        </w:rPr>
        <w:t xml:space="preserve"> </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140DA0">
        <w:rPr>
          <w:rFonts w:ascii="Times New Roman" w:hAnsi="Times New Roman" w:cs="Times New Roman"/>
          <w:sz w:val="24"/>
          <w:szCs w:val="24"/>
        </w:rPr>
        <w:tab/>
      </w:r>
      <w:r w:rsidR="00140DA0">
        <w:rPr>
          <w:rFonts w:ascii="Times New Roman" w:hAnsi="Times New Roman" w:cs="Times New Roman"/>
          <w:sz w:val="24"/>
          <w:szCs w:val="24"/>
        </w:rPr>
        <w:tab/>
      </w:r>
      <w:r w:rsidR="00A82D5D">
        <w:rPr>
          <w:rFonts w:ascii="Times New Roman" w:hAnsi="Times New Roman" w:cs="Times New Roman"/>
          <w:sz w:val="24"/>
          <w:szCs w:val="24"/>
        </w:rPr>
        <w:t>IMCW II Universal Worker (</w:t>
      </w:r>
      <w:r w:rsidR="00374C15">
        <w:rPr>
          <w:rFonts w:ascii="Times New Roman" w:hAnsi="Times New Roman" w:cs="Times New Roman"/>
          <w:sz w:val="24"/>
          <w:szCs w:val="24"/>
        </w:rPr>
        <w:t>Family &amp; Children Medicaid</w:t>
      </w:r>
      <w:r w:rsidR="00C95FC4">
        <w:rPr>
          <w:rFonts w:ascii="Times New Roman" w:hAnsi="Times New Roman" w:cs="Times New Roman"/>
          <w:sz w:val="24"/>
          <w:szCs w:val="24"/>
        </w:rPr>
        <w:t>)</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140DA0">
        <w:rPr>
          <w:rFonts w:ascii="Times New Roman" w:hAnsi="Times New Roman" w:cs="Times New Roman"/>
          <w:sz w:val="24"/>
          <w:szCs w:val="24"/>
        </w:rPr>
        <w:tab/>
      </w:r>
      <w:r w:rsidR="008643DB">
        <w:rPr>
          <w:rFonts w:ascii="Times New Roman" w:hAnsi="Times New Roman" w:cs="Times New Roman"/>
          <w:sz w:val="24"/>
          <w:szCs w:val="24"/>
        </w:rPr>
        <w:t xml:space="preserve"> </w:t>
      </w:r>
      <w:r w:rsidR="007B5D69">
        <w:rPr>
          <w:rFonts w:ascii="Times New Roman" w:hAnsi="Times New Roman" w:cs="Times New Roman"/>
          <w:sz w:val="24"/>
          <w:szCs w:val="24"/>
        </w:rPr>
        <w:t>$30,014.86</w:t>
      </w:r>
      <w:r w:rsidR="008643DB" w:rsidRPr="008643DB">
        <w:rPr>
          <w:rFonts w:ascii="Times New Roman" w:hAnsi="Times New Roman" w:cs="Times New Roman"/>
          <w:sz w:val="24"/>
          <w:szCs w:val="24"/>
        </w:rPr>
        <w:t xml:space="preserve"> - $</w:t>
      </w:r>
      <w:r w:rsidR="007B5D69">
        <w:rPr>
          <w:rFonts w:ascii="Times New Roman" w:hAnsi="Times New Roman" w:cs="Times New Roman"/>
          <w:sz w:val="24"/>
          <w:szCs w:val="24"/>
        </w:rPr>
        <w:t>42,410.21</w:t>
      </w:r>
      <w:r w:rsidRPr="002C066D">
        <w:rPr>
          <w:rFonts w:ascii="Times New Roman" w:hAnsi="Times New Roman" w:cs="Times New Roman"/>
          <w:sz w:val="24"/>
          <w:szCs w:val="24"/>
        </w:rPr>
        <w:tab/>
      </w:r>
      <w:r w:rsidR="00AA423A">
        <w:rPr>
          <w:rFonts w:ascii="Times New Roman" w:hAnsi="Times New Roman" w:cs="Times New Roman"/>
          <w:sz w:val="24"/>
          <w:szCs w:val="24"/>
        </w:rPr>
        <w:t>Grade:  64</w:t>
      </w:r>
    </w:p>
    <w:p w:rsidR="00BC159C" w:rsidRDefault="00BC159C" w:rsidP="0093214F">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7B5D69">
        <w:rPr>
          <w:rFonts w:ascii="Times New Roman" w:hAnsi="Times New Roman" w:cs="Times New Roman"/>
          <w:sz w:val="24"/>
          <w:szCs w:val="24"/>
        </w:rPr>
        <w:t xml:space="preserve"> </w:t>
      </w:r>
      <w:r w:rsidR="00140DA0">
        <w:rPr>
          <w:rFonts w:ascii="Times New Roman" w:hAnsi="Times New Roman" w:cs="Times New Roman"/>
          <w:sz w:val="24"/>
          <w:szCs w:val="24"/>
        </w:rPr>
        <w:tab/>
      </w:r>
      <w:r w:rsidR="007B5D69">
        <w:rPr>
          <w:rFonts w:ascii="Times New Roman" w:hAnsi="Times New Roman" w:cs="Times New Roman"/>
          <w:sz w:val="24"/>
          <w:szCs w:val="24"/>
        </w:rPr>
        <w:t>January 28, 2020 – February 11, 2020</w:t>
      </w:r>
    </w:p>
    <w:p w:rsidR="0093214F" w:rsidRPr="002C066D" w:rsidRDefault="0093214F" w:rsidP="0093214F">
      <w:pPr>
        <w:spacing w:after="80" w:line="240" w:lineRule="auto"/>
        <w:rPr>
          <w:rFonts w:ascii="Times New Roman" w:hAnsi="Times New Roman" w:cs="Times New Roman"/>
          <w:sz w:val="24"/>
          <w:szCs w:val="24"/>
        </w:rPr>
      </w:pP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The Universal Income Maintenance Caseworker II primary responsibility is to correctly determine an applicant's eligibility for Food and Nutrition Services, Crisis Intervention Program, Low Income Energy Assistance Program, Emergency Assistance, Temporary Assistance to Needy Families, Childcare, Work First, Adult Medicaid, Family and Children's Medicaid</w:t>
      </w:r>
      <w:r w:rsidR="00B277A5">
        <w:rPr>
          <w:rFonts w:ascii="Times New Roman" w:hAnsi="Times New Roman" w:cs="Times New Roman"/>
          <w:bCs/>
          <w:sz w:val="24"/>
          <w:szCs w:val="24"/>
        </w:rPr>
        <w:t xml:space="preserve"> and/or Medicaid Transportation</w:t>
      </w:r>
      <w:r w:rsidR="00FC0494" w:rsidRPr="00FC0494">
        <w:rPr>
          <w:rFonts w:ascii="Times New Roman" w:hAnsi="Times New Roman" w:cs="Times New Roman"/>
          <w:bCs/>
          <w:sz w:val="24"/>
          <w:szCs w:val="24"/>
        </w:rPr>
        <w:t xml:space="preserve">.  </w:t>
      </w:r>
      <w:r w:rsidR="00B277A5">
        <w:rPr>
          <w:rFonts w:ascii="Times New Roman" w:hAnsi="Times New Roman" w:cs="Times New Roman"/>
          <w:bCs/>
          <w:sz w:val="24"/>
          <w:szCs w:val="24"/>
        </w:rPr>
        <w:t xml:space="preserve">This worker may also assist or serve as backup to the Program Integrity Investigator.  </w:t>
      </w:r>
      <w:r w:rsidR="00FC0494" w:rsidRPr="00FC0494">
        <w:rPr>
          <w:rFonts w:ascii="Times New Roman" w:hAnsi="Times New Roman" w:cs="Times New Roman"/>
          <w:bCs/>
          <w:sz w:val="24"/>
          <w:szCs w:val="24"/>
        </w:rPr>
        <w:t>The Universal IMC</w:t>
      </w:r>
      <w:r w:rsidR="00B277A5">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 xml:space="preserve">II monitors continual compliance with all program requirements, responds to the clients’ requests and needs for assistance, provides input to the supervisor on programmatic issues, and closes the case when a client is no longer eligible for services.  The Universal IMC II is also responsible for determining when a referral to Program Integrity is necessary.  </w:t>
      </w:r>
      <w:r w:rsidR="008643DB" w:rsidRPr="008643DB">
        <w:rPr>
          <w:rFonts w:ascii="Times New Roman" w:hAnsi="Times New Roman" w:cs="Times New Roman"/>
          <w:bCs/>
          <w:sz w:val="24"/>
          <w:szCs w:val="24"/>
        </w:rPr>
        <w:t xml:space="preserve"> Precision and accuracy in computation of benefits must be exact in order to administer the programs and provide benefits to those who need them, without adverse actions such as errors, overpayments, and collection activities.  This position must have the ability to understand and educate others of the budgeting procedures for all assistance programs.   This position requires careful visual attention to minute details, excellent mental concentration, and extensive manipulative skills.  The Universal IMCW II must have good interviewing skills and ability to communicate effectively and develop a satisfactory relationship with people of all socioeconomic backgrounds, while at the same time multi-tasking (i.e. comprehending, interpreting, and applying complex rules and regulations, and practical judgment.  Visual attention to accuracy and detail of work, as well as analyzing and correctly entering computations for calculation of income and deductions and budget preparation is essential.  This position must be efficient and have excellent organizational skills in order to maintain a current and ever-changing/increasing caseload.  The position must have excellent computer skills and have ability to read and interpret policy, job aides, and change notices for competency in NCFAST.     </w:t>
      </w:r>
    </w:p>
    <w:p w:rsidR="00537526" w:rsidRPr="002C066D" w:rsidRDefault="00537526" w:rsidP="00537526">
      <w:pPr>
        <w:widowControl w:val="0"/>
        <w:autoSpaceDE w:val="0"/>
        <w:autoSpaceDN w:val="0"/>
        <w:adjustRightInd w:val="0"/>
        <w:spacing w:before="29" w:after="0" w:line="240" w:lineRule="auto"/>
        <w:rPr>
          <w:rFonts w:ascii="Times New Roman" w:hAnsi="Times New Roman" w:cs="Times New Roman"/>
          <w:sz w:val="24"/>
          <w:szCs w:val="24"/>
        </w:rPr>
      </w:pPr>
    </w:p>
    <w:p w:rsidR="008643DB" w:rsidRPr="008643DB" w:rsidRDefault="00BD5B8C"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8643DB" w:rsidRPr="008643DB">
        <w:rPr>
          <w:rFonts w:ascii="Times New Roman" w:hAnsi="Times New Roman" w:cs="Times New Roman"/>
          <w:bCs/>
          <w:sz w:val="24"/>
          <w:szCs w:val="24"/>
        </w:rPr>
        <w:t>Graduation from an accredited associate degree</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program in Human Services Technology, Social Services Associate, Paralegal Technology, Business Administration, Secretarial Science, or a closely related curriculum; or graduation </w:t>
      </w:r>
      <w:r w:rsidR="008643DB" w:rsidRPr="008643DB">
        <w:rPr>
          <w:rFonts w:ascii="Times New Roman" w:hAnsi="Times New Roman" w:cs="Times New Roman"/>
          <w:bCs/>
          <w:sz w:val="24"/>
          <w:szCs w:val="24"/>
        </w:rPr>
        <w:lastRenderedPageBreak/>
        <w:t>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income maintenance program; or graduation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an equivalent combination of training and experience. </w:t>
      </w:r>
    </w:p>
    <w:p w:rsidR="008643DB" w:rsidRPr="008643DB" w:rsidRDefault="008643DB"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8643DB">
        <w:rPr>
          <w:rFonts w:ascii="Times New Roman" w:hAnsi="Times New Roman" w:cs="Times New Roman"/>
          <w:b/>
          <w:bCs/>
          <w:sz w:val="24"/>
          <w:szCs w:val="24"/>
        </w:rPr>
        <w:t xml:space="preserve"> One year of experience as an Income Maintenance Caseworker is required for level II all others will be hired at level I with a corresponding salary grade.   </w:t>
      </w: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62" w:rsidRDefault="00340D62" w:rsidP="004B0760">
      <w:pPr>
        <w:spacing w:after="0" w:line="240" w:lineRule="auto"/>
      </w:pPr>
      <w:r>
        <w:separator/>
      </w:r>
    </w:p>
  </w:endnote>
  <w:endnote w:type="continuationSeparator" w:id="0">
    <w:p w:rsidR="00340D62" w:rsidRDefault="00340D62"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2A8548"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62" w:rsidRDefault="00340D62" w:rsidP="004B0760">
      <w:pPr>
        <w:spacing w:after="0" w:line="240" w:lineRule="auto"/>
      </w:pPr>
      <w:r>
        <w:separator/>
      </w:r>
    </w:p>
  </w:footnote>
  <w:footnote w:type="continuationSeparator" w:id="0">
    <w:p w:rsidR="00340D62" w:rsidRDefault="00340D62"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70D7F"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049B1"/>
    <w:rsid w:val="000100F3"/>
    <w:rsid w:val="000748D8"/>
    <w:rsid w:val="000822EC"/>
    <w:rsid w:val="000B1033"/>
    <w:rsid w:val="001134E0"/>
    <w:rsid w:val="00123001"/>
    <w:rsid w:val="00140DA0"/>
    <w:rsid w:val="00142CD3"/>
    <w:rsid w:val="0016344A"/>
    <w:rsid w:val="001D4277"/>
    <w:rsid w:val="001E6FFE"/>
    <w:rsid w:val="002212C5"/>
    <w:rsid w:val="00227B16"/>
    <w:rsid w:val="0023201C"/>
    <w:rsid w:val="00270B2E"/>
    <w:rsid w:val="002B0FD7"/>
    <w:rsid w:val="002C066D"/>
    <w:rsid w:val="002D2D97"/>
    <w:rsid w:val="002D6151"/>
    <w:rsid w:val="002E65DE"/>
    <w:rsid w:val="002F6507"/>
    <w:rsid w:val="00303902"/>
    <w:rsid w:val="00340D62"/>
    <w:rsid w:val="00374C15"/>
    <w:rsid w:val="00394FBB"/>
    <w:rsid w:val="004062A9"/>
    <w:rsid w:val="00435745"/>
    <w:rsid w:val="00473122"/>
    <w:rsid w:val="004865B5"/>
    <w:rsid w:val="00486DC1"/>
    <w:rsid w:val="004B0760"/>
    <w:rsid w:val="004D4EBC"/>
    <w:rsid w:val="00537526"/>
    <w:rsid w:val="00551AEE"/>
    <w:rsid w:val="00593ACB"/>
    <w:rsid w:val="005B5F23"/>
    <w:rsid w:val="0061632F"/>
    <w:rsid w:val="00616D32"/>
    <w:rsid w:val="0062054B"/>
    <w:rsid w:val="006249A2"/>
    <w:rsid w:val="006E2331"/>
    <w:rsid w:val="00705124"/>
    <w:rsid w:val="00747C5F"/>
    <w:rsid w:val="00780951"/>
    <w:rsid w:val="007B5D69"/>
    <w:rsid w:val="007E20E0"/>
    <w:rsid w:val="007E4491"/>
    <w:rsid w:val="0082488A"/>
    <w:rsid w:val="008643DB"/>
    <w:rsid w:val="00891B80"/>
    <w:rsid w:val="008A0020"/>
    <w:rsid w:val="008B4B43"/>
    <w:rsid w:val="008E12C0"/>
    <w:rsid w:val="008E276A"/>
    <w:rsid w:val="00926CD4"/>
    <w:rsid w:val="0093214F"/>
    <w:rsid w:val="00956BFE"/>
    <w:rsid w:val="009D65B8"/>
    <w:rsid w:val="00A00D94"/>
    <w:rsid w:val="00A061C2"/>
    <w:rsid w:val="00A46099"/>
    <w:rsid w:val="00A82D5D"/>
    <w:rsid w:val="00A95FF8"/>
    <w:rsid w:val="00AA423A"/>
    <w:rsid w:val="00AB089B"/>
    <w:rsid w:val="00AC22DF"/>
    <w:rsid w:val="00B2374B"/>
    <w:rsid w:val="00B277A5"/>
    <w:rsid w:val="00B6518A"/>
    <w:rsid w:val="00BA0DD8"/>
    <w:rsid w:val="00BC159C"/>
    <w:rsid w:val="00BD5B8C"/>
    <w:rsid w:val="00BF1B76"/>
    <w:rsid w:val="00C07759"/>
    <w:rsid w:val="00C3145F"/>
    <w:rsid w:val="00C536EC"/>
    <w:rsid w:val="00C95FC4"/>
    <w:rsid w:val="00D141B4"/>
    <w:rsid w:val="00D22773"/>
    <w:rsid w:val="00D413FE"/>
    <w:rsid w:val="00D54808"/>
    <w:rsid w:val="00D675C0"/>
    <w:rsid w:val="00DF6ECE"/>
    <w:rsid w:val="00E5351F"/>
    <w:rsid w:val="00EA23FA"/>
    <w:rsid w:val="00F019E9"/>
    <w:rsid w:val="00F04ED4"/>
    <w:rsid w:val="00F35F07"/>
    <w:rsid w:val="00F5452C"/>
    <w:rsid w:val="00F678F7"/>
    <w:rsid w:val="00FA63EE"/>
    <w:rsid w:val="00FC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CDDE678-FC58-4A3C-A9CB-01233E6F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2020-01-28T18:13:00Z</cp:lastPrinted>
  <dcterms:created xsi:type="dcterms:W3CDTF">2020-01-28T20:38:00Z</dcterms:created>
  <dcterms:modified xsi:type="dcterms:W3CDTF">2020-01-28T20:38:00Z</dcterms:modified>
</cp:coreProperties>
</file>