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BC" w:rsidRDefault="004D4EBC" w:rsidP="00537526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488A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  <w:t>Department of Social Services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Position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46BE9">
        <w:rPr>
          <w:rFonts w:ascii="Times New Roman" w:hAnsi="Times New Roman" w:cs="Times New Roman"/>
          <w:sz w:val="24"/>
          <w:szCs w:val="24"/>
        </w:rPr>
        <w:t>Social Work</w:t>
      </w:r>
      <w:r w:rsidR="00C024AE">
        <w:rPr>
          <w:rFonts w:ascii="Times New Roman" w:hAnsi="Times New Roman" w:cs="Times New Roman"/>
          <w:sz w:val="24"/>
          <w:szCs w:val="24"/>
        </w:rPr>
        <w:t xml:space="preserve"> Supervisor III Child Welfare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 xml:space="preserve">Salary </w:t>
      </w:r>
      <w:r w:rsidR="00F35F07" w:rsidRPr="00D22773">
        <w:rPr>
          <w:rFonts w:ascii="Times New Roman" w:hAnsi="Times New Roman" w:cs="Times New Roman"/>
          <w:b/>
          <w:smallCaps/>
          <w:sz w:val="24"/>
          <w:szCs w:val="24"/>
        </w:rPr>
        <w:t>Range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D4CF2">
        <w:rPr>
          <w:rFonts w:ascii="Times New Roman" w:hAnsi="Times New Roman" w:cs="Times New Roman"/>
          <w:sz w:val="24"/>
          <w:szCs w:val="24"/>
        </w:rPr>
        <w:t>$</w:t>
      </w:r>
      <w:r w:rsidR="002A1321">
        <w:rPr>
          <w:rFonts w:ascii="Times New Roman" w:hAnsi="Times New Roman" w:cs="Times New Roman"/>
          <w:sz w:val="24"/>
          <w:szCs w:val="24"/>
        </w:rPr>
        <w:t>46,811.67</w:t>
      </w:r>
      <w:r w:rsidR="00B46BE9" w:rsidRPr="00B46BE9">
        <w:rPr>
          <w:rFonts w:ascii="Times New Roman" w:hAnsi="Times New Roman" w:cs="Times New Roman"/>
          <w:sz w:val="24"/>
          <w:szCs w:val="24"/>
        </w:rPr>
        <w:t xml:space="preserve"> - $</w:t>
      </w:r>
      <w:r w:rsidR="00C024AE">
        <w:rPr>
          <w:rFonts w:ascii="Times New Roman" w:hAnsi="Times New Roman" w:cs="Times New Roman"/>
          <w:sz w:val="24"/>
          <w:szCs w:val="24"/>
        </w:rPr>
        <w:t>6</w:t>
      </w:r>
      <w:r w:rsidR="002A1321">
        <w:rPr>
          <w:rFonts w:ascii="Times New Roman" w:hAnsi="Times New Roman" w:cs="Times New Roman"/>
          <w:sz w:val="24"/>
          <w:szCs w:val="24"/>
        </w:rPr>
        <w:t>6,143.66</w:t>
      </w:r>
      <w:r w:rsidR="00B46BE9">
        <w:rPr>
          <w:rFonts w:ascii="Times New Roman" w:hAnsi="Times New Roman" w:cs="Times New Roman"/>
          <w:sz w:val="24"/>
          <w:szCs w:val="24"/>
        </w:rPr>
        <w:t xml:space="preserve">   Salary Grade:  </w:t>
      </w:r>
      <w:r w:rsidR="003A68A0">
        <w:rPr>
          <w:rFonts w:ascii="Times New Roman" w:hAnsi="Times New Roman" w:cs="Times New Roman"/>
          <w:sz w:val="24"/>
          <w:szCs w:val="24"/>
        </w:rPr>
        <w:t>7</w:t>
      </w:r>
      <w:r w:rsidR="00C024AE">
        <w:rPr>
          <w:rFonts w:ascii="Times New Roman" w:hAnsi="Times New Roman" w:cs="Times New Roman"/>
          <w:sz w:val="24"/>
          <w:szCs w:val="24"/>
        </w:rPr>
        <w:t>3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Posting Dates</w:t>
      </w:r>
      <w:r w:rsidR="00647A40">
        <w:rPr>
          <w:rFonts w:ascii="Times New Roman" w:hAnsi="Times New Roman" w:cs="Times New Roman"/>
          <w:sz w:val="24"/>
          <w:szCs w:val="24"/>
        </w:rPr>
        <w:t>:</w:t>
      </w:r>
      <w:r w:rsidR="00647A40">
        <w:rPr>
          <w:rFonts w:ascii="Times New Roman" w:hAnsi="Times New Roman" w:cs="Times New Roman"/>
          <w:sz w:val="24"/>
          <w:szCs w:val="24"/>
        </w:rPr>
        <w:tab/>
      </w:r>
      <w:r w:rsidR="002A1321">
        <w:rPr>
          <w:rFonts w:ascii="Times New Roman" w:hAnsi="Times New Roman" w:cs="Times New Roman"/>
          <w:sz w:val="24"/>
          <w:szCs w:val="24"/>
        </w:rPr>
        <w:t>January 28, 2020 – February 11, 2020</w:t>
      </w:r>
    </w:p>
    <w:p w:rsidR="00BC159C" w:rsidRPr="002C066D" w:rsidRDefault="00BC159C" w:rsidP="00BC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C9" w:rsidRPr="009E28B0" w:rsidRDefault="00537526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esc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rip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ion of</w:t>
      </w:r>
      <w:r w:rsidRPr="00926CD4">
        <w:rPr>
          <w:rFonts w:ascii="Times New Roman" w:hAnsi="Times New Roman" w:cs="Times New Roman"/>
          <w:b/>
          <w:bCs/>
          <w:smallCaps/>
          <w:spacing w:val="-3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W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or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k</w:t>
      </w:r>
      <w:r w:rsidRPr="002C066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C024AE" w:rsidRPr="00C024AE">
        <w:rPr>
          <w:rFonts w:ascii="Times New Roman" w:hAnsi="Times New Roman" w:cs="Times New Roman"/>
          <w:bCs/>
          <w:sz w:val="24"/>
          <w:szCs w:val="24"/>
        </w:rPr>
        <w:t xml:space="preserve">Position provides direct supervision for 5-6 staff positions (primarily SW IIIs) in a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team</w:t>
      </w:r>
      <w:r w:rsidR="00C024AE" w:rsidRPr="00C024AE">
        <w:rPr>
          <w:rFonts w:ascii="Times New Roman" w:hAnsi="Times New Roman" w:cs="Times New Roman"/>
          <w:bCs/>
          <w:sz w:val="24"/>
          <w:szCs w:val="24"/>
        </w:rPr>
        <w:t xml:space="preserve"> format (investigator/assessors, in-home, and foster care social workers, as well Community Social Services Tech, Intake, </w:t>
      </w:r>
      <w:r w:rsidR="00C024AE">
        <w:rPr>
          <w:rFonts w:ascii="Times New Roman" w:hAnsi="Times New Roman" w:cs="Times New Roman"/>
          <w:bCs/>
          <w:sz w:val="24"/>
          <w:szCs w:val="24"/>
        </w:rPr>
        <w:t>e</w:t>
      </w:r>
      <w:r w:rsidR="00C024AE" w:rsidRPr="00C024AE">
        <w:rPr>
          <w:rFonts w:ascii="Times New Roman" w:hAnsi="Times New Roman" w:cs="Times New Roman"/>
          <w:bCs/>
          <w:sz w:val="24"/>
          <w:szCs w:val="24"/>
        </w:rPr>
        <w:t xml:space="preserve">tc.). 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These reporting staff positions provide direct and/or indirect services to clients and their families who may have serious and complicated social, economic, emotional or mental health problems.</w:t>
      </w:r>
    </w:p>
    <w:p w:rsidR="007B74C9" w:rsidRDefault="007B74C9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E9" w:rsidRDefault="00C024AE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AE">
        <w:rPr>
          <w:rFonts w:ascii="Times New Roman" w:hAnsi="Times New Roman" w:cs="Times New Roman"/>
          <w:bCs/>
          <w:sz w:val="24"/>
          <w:szCs w:val="24"/>
        </w:rPr>
        <w:t xml:space="preserve">Position makes screening decisions, assigns work,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coordinates work flow, monitors caseload</w:t>
      </w:r>
      <w:r w:rsidR="007B74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24AE">
        <w:rPr>
          <w:rFonts w:ascii="Times New Roman" w:hAnsi="Times New Roman" w:cs="Times New Roman"/>
          <w:bCs/>
          <w:sz w:val="24"/>
          <w:szCs w:val="24"/>
        </w:rPr>
        <w:t>monitors compliance with rule/law/policy, reviews documentation, teaches/trains/coaches, staffs and authorizes all closures, participates in court-related matters, participates in hiring/disciplinary actions, handles personnel matters, attends Child &amp; Family Team Meetings, captures statistical data and produces reports, provides after-hours/holiday supervision for on-call staff, and represents the agency on external boards and committees in the community.</w:t>
      </w:r>
      <w:r w:rsidR="007B74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Position reports to a higher level manager or administrator.</w:t>
      </w:r>
    </w:p>
    <w:p w:rsidR="00C024AE" w:rsidRDefault="00C024AE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4AE" w:rsidRPr="00C024AE" w:rsidRDefault="00C024AE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AE">
        <w:rPr>
          <w:rFonts w:ascii="Times New Roman" w:hAnsi="Times New Roman" w:cs="Times New Roman"/>
          <w:bCs/>
          <w:sz w:val="24"/>
          <w:szCs w:val="24"/>
        </w:rPr>
        <w:t>Position is committed to total accuracy and/or best judgment- in that he/she leads a team that deals directly with the lives and well-being of children and families.</w:t>
      </w:r>
    </w:p>
    <w:p w:rsidR="00537526" w:rsidRPr="002C066D" w:rsidRDefault="00537526" w:rsidP="0030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EF" w:rsidRPr="00864FEF" w:rsidRDefault="00BD5B8C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du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nd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Ex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>ri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e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 w:rsidRPr="002C06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Master’s degree in social work from an appropriately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accredited institution and two years of directly related experience; or a bachelor’s degree in social work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from an appropriately accredited institution and three years of directly related experience; or a master’s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degree in a human services field from an appropriately accredited institution and three years of directly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related experience; or a bachelor’s degree in a human services field from an appropriately accredited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institution and four years of directly related experience; or a bachelor’s degree from an appropriately</w:t>
      </w:r>
    </w:p>
    <w:p w:rsidR="00864FEF" w:rsidRPr="00864FEF" w:rsidRDefault="00864FEF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accredited</w:t>
      </w:r>
      <w:proofErr w:type="gramEnd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institution and five years of directly related experience; or an equivalent combination of</w:t>
      </w:r>
    </w:p>
    <w:p w:rsidR="00C024AE" w:rsidRDefault="00864FEF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education</w:t>
      </w:r>
      <w:proofErr w:type="gramEnd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and experience.</w:t>
      </w:r>
    </w:p>
    <w:p w:rsidR="00864FEF" w:rsidRPr="003A68A0" w:rsidRDefault="00864FEF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46BE9" w:rsidRPr="00B46BE9" w:rsidRDefault="00B46BE9" w:rsidP="003A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B46BE9">
        <w:rPr>
          <w:rFonts w:ascii="Times New Roman" w:hAnsi="Times New Roman" w:cs="Times New Roman"/>
          <w:b/>
          <w:sz w:val="24"/>
          <w:szCs w:val="24"/>
        </w:rPr>
        <w:t xml:space="preserve">xperience Preferred:  </w:t>
      </w:r>
      <w:r w:rsidR="00864FEF">
        <w:rPr>
          <w:rFonts w:ascii="Times New Roman" w:hAnsi="Times New Roman" w:cs="Times New Roman"/>
          <w:sz w:val="24"/>
          <w:szCs w:val="24"/>
        </w:rPr>
        <w:t xml:space="preserve">At least 3 years’ experience working in Child Welfare within a </w:t>
      </w:r>
      <w:r w:rsidR="00864FEF">
        <w:rPr>
          <w:rFonts w:ascii="Times New Roman" w:hAnsi="Times New Roman" w:cs="Times New Roman"/>
          <w:sz w:val="24"/>
          <w:szCs w:val="24"/>
        </w:rPr>
        <w:lastRenderedPageBreak/>
        <w:t>North Carolina County Department of Social Services.</w:t>
      </w: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-5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pacing w:val="2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pli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ro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ce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s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s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3902">
        <w:rPr>
          <w:rFonts w:ascii="Times New Roman" w:hAnsi="Times New Roman" w:cs="Times New Roman"/>
          <w:sz w:val="24"/>
          <w:szCs w:val="24"/>
        </w:rPr>
        <w:t xml:space="preserve">Application must be submitted before the closing date to Alexander County Human Resources, 621 Liledoun Road, Taylorsville, NC 28681. Applications can be obtained from Human Resources or downloaded from the </w:t>
      </w:r>
      <w:r w:rsidR="002212C5">
        <w:rPr>
          <w:rFonts w:ascii="Times New Roman" w:hAnsi="Times New Roman" w:cs="Times New Roman"/>
          <w:sz w:val="24"/>
          <w:szCs w:val="24"/>
        </w:rPr>
        <w:t>County’s website</w:t>
      </w:r>
      <w:r w:rsidRPr="00303902">
        <w:rPr>
          <w:rFonts w:ascii="Times New Roman" w:hAnsi="Times New Roman" w:cs="Times New Roman"/>
          <w:sz w:val="24"/>
          <w:szCs w:val="24"/>
        </w:rPr>
        <w:t>. You may also submit your application online by clicking the “Online Application” link. Only qualified applicants will be referred for an interview.</w:t>
      </w:r>
    </w:p>
    <w:p w:rsidR="008E276A" w:rsidRPr="008E276A" w:rsidRDefault="008E276A" w:rsidP="008E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C" w:rsidRPr="008E276A" w:rsidRDefault="00BC159C" w:rsidP="002C0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59C" w:rsidRPr="008E276A" w:rsidSect="00BD5B8C">
      <w:headerReference w:type="default" r:id="rId6"/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FD" w:rsidRDefault="006D12FD" w:rsidP="004B0760">
      <w:pPr>
        <w:spacing w:after="0" w:line="240" w:lineRule="auto"/>
      </w:pPr>
      <w:r>
        <w:separator/>
      </w:r>
    </w:p>
  </w:endnote>
  <w:endnote w:type="continuationSeparator" w:id="0">
    <w:p w:rsidR="006D12FD" w:rsidRDefault="006D12FD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B" w:rsidRDefault="004062A9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C0895C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6pt,465.5pt,.6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FD" w:rsidRDefault="006D12FD" w:rsidP="004B0760">
      <w:pPr>
        <w:spacing w:after="0" w:line="240" w:lineRule="auto"/>
      </w:pPr>
      <w:r>
        <w:separator/>
      </w:r>
    </w:p>
  </w:footnote>
  <w:footnote w:type="continuationSeparator" w:id="0">
    <w:p w:rsidR="006D12FD" w:rsidRDefault="006D12FD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bri" w:hAnsi="Calibri" w:cs="Calibri"/>
        <w:smallCaps/>
        <w:sz w:val="48"/>
        <w:szCs w:val="52"/>
      </w:rPr>
    </w:pP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A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le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x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ande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r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C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o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Em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p</w:t>
    </w:r>
    <w:r w:rsidRPr="00B2374B">
      <w:rPr>
        <w:rFonts w:ascii="Calibri" w:hAnsi="Calibri" w:cs="Calibri"/>
        <w:b/>
        <w:bCs/>
        <w:smallCaps/>
        <w:sz w:val="48"/>
        <w:szCs w:val="48"/>
      </w:rPr>
      <w:t>l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2"/>
        <w:sz w:val="48"/>
        <w:szCs w:val="48"/>
      </w:rPr>
      <w:t>y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me</w:t>
    </w:r>
    <w:r w:rsidRPr="00B2374B">
      <w:rPr>
        <w:rFonts w:ascii="Calibri" w:hAnsi="Calibri" w:cs="Calibri"/>
        <w:b/>
        <w:bCs/>
        <w:smallCaps/>
        <w:spacing w:val="-3"/>
        <w:sz w:val="48"/>
        <w:szCs w:val="48"/>
      </w:rPr>
      <w:t>n</w:t>
    </w:r>
    <w:r w:rsidRPr="00B2374B">
      <w:rPr>
        <w:rFonts w:ascii="Calibri" w:hAnsi="Calibri" w:cs="Calibri"/>
        <w:b/>
        <w:bCs/>
        <w:smallCaps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6"/>
        <w:sz w:val="48"/>
        <w:szCs w:val="48"/>
      </w:rPr>
      <w:t xml:space="preserve"> 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pp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z w:val="48"/>
        <w:szCs w:val="48"/>
      </w:rPr>
      <w:t>r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un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i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4B0760">
    <w:pPr>
      <w:pStyle w:val="Header"/>
    </w:pPr>
  </w:p>
  <w:p w:rsidR="004B0760" w:rsidRDefault="00A460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42496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AD8C54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3.35pt,879.85pt,3.3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33FE6"/>
    <w:rsid w:val="00081642"/>
    <w:rsid w:val="00123001"/>
    <w:rsid w:val="00124040"/>
    <w:rsid w:val="0016344A"/>
    <w:rsid w:val="001A141B"/>
    <w:rsid w:val="001B6246"/>
    <w:rsid w:val="001E21D8"/>
    <w:rsid w:val="002212C5"/>
    <w:rsid w:val="0023201C"/>
    <w:rsid w:val="00270B2E"/>
    <w:rsid w:val="002A1321"/>
    <w:rsid w:val="002B08FB"/>
    <w:rsid w:val="002C066D"/>
    <w:rsid w:val="002D2D97"/>
    <w:rsid w:val="002F467A"/>
    <w:rsid w:val="00303902"/>
    <w:rsid w:val="00313468"/>
    <w:rsid w:val="00320507"/>
    <w:rsid w:val="0039328F"/>
    <w:rsid w:val="00394FBB"/>
    <w:rsid w:val="003A68A0"/>
    <w:rsid w:val="004062A9"/>
    <w:rsid w:val="00435745"/>
    <w:rsid w:val="004717CC"/>
    <w:rsid w:val="004865B5"/>
    <w:rsid w:val="004B0760"/>
    <w:rsid w:val="004D4EBC"/>
    <w:rsid w:val="004D5958"/>
    <w:rsid w:val="00537526"/>
    <w:rsid w:val="00551AEE"/>
    <w:rsid w:val="005715E0"/>
    <w:rsid w:val="005E089D"/>
    <w:rsid w:val="0061632F"/>
    <w:rsid w:val="00616D32"/>
    <w:rsid w:val="0062054B"/>
    <w:rsid w:val="006249A2"/>
    <w:rsid w:val="00647A40"/>
    <w:rsid w:val="00681FBC"/>
    <w:rsid w:val="006D12FD"/>
    <w:rsid w:val="006E2331"/>
    <w:rsid w:val="006F0F9D"/>
    <w:rsid w:val="00705124"/>
    <w:rsid w:val="00717C44"/>
    <w:rsid w:val="00747C5F"/>
    <w:rsid w:val="00773919"/>
    <w:rsid w:val="00780951"/>
    <w:rsid w:val="007B74C9"/>
    <w:rsid w:val="0082488A"/>
    <w:rsid w:val="00864FEF"/>
    <w:rsid w:val="00891B80"/>
    <w:rsid w:val="008A0020"/>
    <w:rsid w:val="008B5DCC"/>
    <w:rsid w:val="008E12C0"/>
    <w:rsid w:val="008E276A"/>
    <w:rsid w:val="00926CD4"/>
    <w:rsid w:val="00956BFE"/>
    <w:rsid w:val="009A7115"/>
    <w:rsid w:val="009B36E0"/>
    <w:rsid w:val="009C651E"/>
    <w:rsid w:val="009D65B8"/>
    <w:rsid w:val="009E28B0"/>
    <w:rsid w:val="009E5820"/>
    <w:rsid w:val="00A27B80"/>
    <w:rsid w:val="00A46099"/>
    <w:rsid w:val="00A6190D"/>
    <w:rsid w:val="00A714B2"/>
    <w:rsid w:val="00A95FF8"/>
    <w:rsid w:val="00AC22DF"/>
    <w:rsid w:val="00B150C9"/>
    <w:rsid w:val="00B2374B"/>
    <w:rsid w:val="00B46BE9"/>
    <w:rsid w:val="00B560A7"/>
    <w:rsid w:val="00B6518A"/>
    <w:rsid w:val="00BA7938"/>
    <w:rsid w:val="00BC159C"/>
    <w:rsid w:val="00BD4CF2"/>
    <w:rsid w:val="00BD5B8C"/>
    <w:rsid w:val="00BF1B76"/>
    <w:rsid w:val="00C024AE"/>
    <w:rsid w:val="00C155E7"/>
    <w:rsid w:val="00C3145F"/>
    <w:rsid w:val="00CE7389"/>
    <w:rsid w:val="00D22773"/>
    <w:rsid w:val="00D40D16"/>
    <w:rsid w:val="00D675C0"/>
    <w:rsid w:val="00DF6ECE"/>
    <w:rsid w:val="00E231EA"/>
    <w:rsid w:val="00E37DF2"/>
    <w:rsid w:val="00E44D26"/>
    <w:rsid w:val="00E44F33"/>
    <w:rsid w:val="00E50E8C"/>
    <w:rsid w:val="00E647D2"/>
    <w:rsid w:val="00E90DB2"/>
    <w:rsid w:val="00F04ED4"/>
    <w:rsid w:val="00F35F07"/>
    <w:rsid w:val="00F5452C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2020-01-28T20:27:00Z</cp:lastPrinted>
  <dcterms:created xsi:type="dcterms:W3CDTF">2020-01-28T20:37:00Z</dcterms:created>
  <dcterms:modified xsi:type="dcterms:W3CDTF">2020-01-28T20:37:00Z</dcterms:modified>
</cp:coreProperties>
</file>