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A82D5D">
        <w:rPr>
          <w:rFonts w:ascii="Times New Roman" w:hAnsi="Times New Roman" w:cs="Times New Roman"/>
          <w:sz w:val="24"/>
          <w:szCs w:val="24"/>
        </w:rPr>
        <w:t>IMCW II Universal Worker (</w:t>
      </w:r>
      <w:r w:rsidR="00374C15">
        <w:rPr>
          <w:rFonts w:ascii="Times New Roman" w:hAnsi="Times New Roman" w:cs="Times New Roman"/>
          <w:sz w:val="24"/>
          <w:szCs w:val="24"/>
        </w:rPr>
        <w:t>Family &amp; Children Medicaid</w:t>
      </w:r>
      <w:r w:rsidR="00C95FC4">
        <w:rPr>
          <w:rFonts w:ascii="Times New Roman" w:hAnsi="Times New Roman" w:cs="Times New Roman"/>
          <w:sz w:val="24"/>
          <w:szCs w:val="24"/>
        </w:rPr>
        <w:t>)</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w:t>
      </w:r>
      <w:r w:rsidR="0068421B">
        <w:rPr>
          <w:rFonts w:ascii="Times New Roman" w:hAnsi="Times New Roman" w:cs="Times New Roman"/>
          <w:sz w:val="24"/>
          <w:szCs w:val="24"/>
        </w:rPr>
        <w:t>30</w:t>
      </w:r>
      <w:r w:rsidR="00F019E9">
        <w:rPr>
          <w:rFonts w:ascii="Times New Roman" w:hAnsi="Times New Roman" w:cs="Times New Roman"/>
          <w:sz w:val="24"/>
          <w:szCs w:val="24"/>
        </w:rPr>
        <w:t>,</w:t>
      </w:r>
      <w:r w:rsidR="0068421B">
        <w:rPr>
          <w:rFonts w:ascii="Times New Roman" w:hAnsi="Times New Roman" w:cs="Times New Roman"/>
          <w:sz w:val="24"/>
          <w:szCs w:val="24"/>
        </w:rPr>
        <w:t>014.86</w:t>
      </w:r>
      <w:r w:rsidR="008643DB" w:rsidRPr="008643DB">
        <w:rPr>
          <w:rFonts w:ascii="Times New Roman" w:hAnsi="Times New Roman" w:cs="Times New Roman"/>
          <w:sz w:val="24"/>
          <w:szCs w:val="24"/>
        </w:rPr>
        <w:t xml:space="preserve"> - $</w:t>
      </w:r>
      <w:r w:rsidR="00F019E9">
        <w:rPr>
          <w:rFonts w:ascii="Times New Roman" w:hAnsi="Times New Roman" w:cs="Times New Roman"/>
          <w:sz w:val="24"/>
          <w:szCs w:val="24"/>
        </w:rPr>
        <w:t>4</w:t>
      </w:r>
      <w:r w:rsidR="0068421B">
        <w:rPr>
          <w:rFonts w:ascii="Times New Roman" w:hAnsi="Times New Roman" w:cs="Times New Roman"/>
          <w:sz w:val="24"/>
          <w:szCs w:val="24"/>
        </w:rPr>
        <w:t>2</w:t>
      </w:r>
      <w:r w:rsidR="00F019E9">
        <w:rPr>
          <w:rFonts w:ascii="Times New Roman" w:hAnsi="Times New Roman" w:cs="Times New Roman"/>
          <w:sz w:val="24"/>
          <w:szCs w:val="24"/>
        </w:rPr>
        <w:t>,</w:t>
      </w:r>
      <w:r w:rsidR="0068421B">
        <w:rPr>
          <w:rFonts w:ascii="Times New Roman" w:hAnsi="Times New Roman" w:cs="Times New Roman"/>
          <w:sz w:val="24"/>
          <w:szCs w:val="24"/>
        </w:rPr>
        <w:t>410.21</w:t>
      </w:r>
      <w:r w:rsidRPr="002C066D">
        <w:rPr>
          <w:rFonts w:ascii="Times New Roman" w:hAnsi="Times New Roman" w:cs="Times New Roman"/>
          <w:sz w:val="24"/>
          <w:szCs w:val="24"/>
        </w:rPr>
        <w:tab/>
      </w:r>
      <w:r w:rsidR="00AA423A">
        <w:rPr>
          <w:rFonts w:ascii="Times New Roman" w:hAnsi="Times New Roman" w:cs="Times New Roman"/>
          <w:sz w:val="24"/>
          <w:szCs w:val="24"/>
        </w:rPr>
        <w:t>Grade:  64</w:t>
      </w:r>
    </w:p>
    <w:p w:rsidR="0093214F" w:rsidRDefault="00BC159C" w:rsidP="0093214F">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B80C4B">
        <w:rPr>
          <w:rFonts w:ascii="Times New Roman" w:hAnsi="Times New Roman" w:cs="Times New Roman"/>
          <w:sz w:val="24"/>
          <w:szCs w:val="24"/>
        </w:rPr>
        <w:t xml:space="preserve"> May 7, 2020 – May 15, 2020</w:t>
      </w:r>
    </w:p>
    <w:p w:rsidR="00B80C4B" w:rsidRPr="002C066D" w:rsidRDefault="00B80C4B" w:rsidP="0093214F">
      <w:pPr>
        <w:spacing w:after="8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277A5">
        <w:rPr>
          <w:rFonts w:ascii="Times New Roman" w:hAnsi="Times New Roman" w:cs="Times New Roman"/>
          <w:bCs/>
          <w:sz w:val="24"/>
          <w:szCs w:val="24"/>
        </w:rPr>
        <w:t xml:space="preserve"> and/or Medicaid Transportation</w:t>
      </w:r>
      <w:r w:rsidR="00FC0494" w:rsidRPr="00FC0494">
        <w:rPr>
          <w:rFonts w:ascii="Times New Roman" w:hAnsi="Times New Roman" w:cs="Times New Roman"/>
          <w:bCs/>
          <w:sz w:val="24"/>
          <w:szCs w:val="24"/>
        </w:rPr>
        <w:t xml:space="preserve">.  </w:t>
      </w:r>
      <w:r w:rsidR="00B277A5">
        <w:rPr>
          <w:rFonts w:ascii="Times New Roman" w:hAnsi="Times New Roman" w:cs="Times New Roman"/>
          <w:bCs/>
          <w:sz w:val="24"/>
          <w:szCs w:val="24"/>
        </w:rPr>
        <w:t xml:space="preserve">This worker may also assist or serve as backup to the Program Integrity Investigator.  </w:t>
      </w:r>
      <w:r w:rsidR="00FC0494" w:rsidRPr="00FC0494">
        <w:rPr>
          <w:rFonts w:ascii="Times New Roman" w:hAnsi="Times New Roman" w:cs="Times New Roman"/>
          <w:bCs/>
          <w:sz w:val="24"/>
          <w:szCs w:val="24"/>
        </w:rPr>
        <w:t>The Universal IMC</w:t>
      </w:r>
      <w:r w:rsidR="00B277A5">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program in Human Services Technology, Social Services Associate, Paralegal Technology, Business Administration, Secretarial Science, or a closely related curriculum; or graduation </w:t>
      </w:r>
      <w:r w:rsidR="008643DB" w:rsidRPr="008643DB">
        <w:rPr>
          <w:rFonts w:ascii="Times New Roman" w:hAnsi="Times New Roman" w:cs="Times New Roman"/>
          <w:bCs/>
          <w:sz w:val="24"/>
          <w:szCs w:val="24"/>
        </w:rPr>
        <w:lastRenderedPageBreak/>
        <w:t>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 </w:t>
      </w:r>
    </w:p>
    <w:p w:rsidR="008643DB" w:rsidRPr="008643DB" w:rsidRDefault="008643DB"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8643DB">
        <w:rPr>
          <w:rFonts w:ascii="Times New Roman" w:hAnsi="Times New Roman" w:cs="Times New Roman"/>
          <w:b/>
          <w:bCs/>
          <w:sz w:val="24"/>
          <w:szCs w:val="24"/>
        </w:rPr>
        <w:t xml:space="preserve"> One year of experience as an Income Maintenance Caseworker is required for level II all others will be hired at level I with a corresponding salary grade.   </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19" w:rsidRDefault="00B83919" w:rsidP="004B0760">
      <w:pPr>
        <w:spacing w:after="0" w:line="240" w:lineRule="auto"/>
      </w:pPr>
      <w:r>
        <w:separator/>
      </w:r>
    </w:p>
  </w:endnote>
  <w:endnote w:type="continuationSeparator" w:id="0">
    <w:p w:rsidR="00B83919" w:rsidRDefault="00B8391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627889"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19" w:rsidRDefault="00B83919" w:rsidP="004B0760">
      <w:pPr>
        <w:spacing w:after="0" w:line="240" w:lineRule="auto"/>
      </w:pPr>
      <w:r>
        <w:separator/>
      </w:r>
    </w:p>
  </w:footnote>
  <w:footnote w:type="continuationSeparator" w:id="0">
    <w:p w:rsidR="00B83919" w:rsidRDefault="00B8391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16768C"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049B1"/>
    <w:rsid w:val="000100F3"/>
    <w:rsid w:val="000748D8"/>
    <w:rsid w:val="000822EC"/>
    <w:rsid w:val="000B1033"/>
    <w:rsid w:val="001134E0"/>
    <w:rsid w:val="00123001"/>
    <w:rsid w:val="00142CD3"/>
    <w:rsid w:val="0016344A"/>
    <w:rsid w:val="001D4277"/>
    <w:rsid w:val="001E6FFE"/>
    <w:rsid w:val="002212C5"/>
    <w:rsid w:val="00227B16"/>
    <w:rsid w:val="0023201C"/>
    <w:rsid w:val="00270B2E"/>
    <w:rsid w:val="00285F1F"/>
    <w:rsid w:val="002B0FD7"/>
    <w:rsid w:val="002C066D"/>
    <w:rsid w:val="002D2D97"/>
    <w:rsid w:val="002D6151"/>
    <w:rsid w:val="002E65DE"/>
    <w:rsid w:val="002F6507"/>
    <w:rsid w:val="00303902"/>
    <w:rsid w:val="00340D62"/>
    <w:rsid w:val="00374C15"/>
    <w:rsid w:val="00394FBB"/>
    <w:rsid w:val="004062A9"/>
    <w:rsid w:val="00435745"/>
    <w:rsid w:val="00473122"/>
    <w:rsid w:val="004865B5"/>
    <w:rsid w:val="00486DC1"/>
    <w:rsid w:val="004B0760"/>
    <w:rsid w:val="004D4EBC"/>
    <w:rsid w:val="00537526"/>
    <w:rsid w:val="00551AEE"/>
    <w:rsid w:val="00593ACB"/>
    <w:rsid w:val="005B5F23"/>
    <w:rsid w:val="0061632F"/>
    <w:rsid w:val="00616D32"/>
    <w:rsid w:val="0062054B"/>
    <w:rsid w:val="006249A2"/>
    <w:rsid w:val="0068421B"/>
    <w:rsid w:val="006E2331"/>
    <w:rsid w:val="00705124"/>
    <w:rsid w:val="00747C5F"/>
    <w:rsid w:val="00780951"/>
    <w:rsid w:val="007E20E0"/>
    <w:rsid w:val="007E4491"/>
    <w:rsid w:val="0082488A"/>
    <w:rsid w:val="008643DB"/>
    <w:rsid w:val="00891B80"/>
    <w:rsid w:val="008A0020"/>
    <w:rsid w:val="008B4B43"/>
    <w:rsid w:val="008E12C0"/>
    <w:rsid w:val="008E276A"/>
    <w:rsid w:val="00926CD4"/>
    <w:rsid w:val="0093214F"/>
    <w:rsid w:val="00956BFE"/>
    <w:rsid w:val="009D65B8"/>
    <w:rsid w:val="00A061C2"/>
    <w:rsid w:val="00A46099"/>
    <w:rsid w:val="00A82D5D"/>
    <w:rsid w:val="00A95FF8"/>
    <w:rsid w:val="00AA423A"/>
    <w:rsid w:val="00AB089B"/>
    <w:rsid w:val="00AC22DF"/>
    <w:rsid w:val="00B2374B"/>
    <w:rsid w:val="00B277A5"/>
    <w:rsid w:val="00B6518A"/>
    <w:rsid w:val="00B80C4B"/>
    <w:rsid w:val="00B83919"/>
    <w:rsid w:val="00BA0DD8"/>
    <w:rsid w:val="00BC159C"/>
    <w:rsid w:val="00BD5B8C"/>
    <w:rsid w:val="00BF1B76"/>
    <w:rsid w:val="00C07759"/>
    <w:rsid w:val="00C3145F"/>
    <w:rsid w:val="00C536EC"/>
    <w:rsid w:val="00C95FC4"/>
    <w:rsid w:val="00D141B4"/>
    <w:rsid w:val="00D1639D"/>
    <w:rsid w:val="00D22773"/>
    <w:rsid w:val="00D413FE"/>
    <w:rsid w:val="00D54808"/>
    <w:rsid w:val="00D675C0"/>
    <w:rsid w:val="00DF6ECE"/>
    <w:rsid w:val="00E5351F"/>
    <w:rsid w:val="00F019E9"/>
    <w:rsid w:val="00F04ED4"/>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2014-09-22T19:46:00Z</cp:lastPrinted>
  <dcterms:created xsi:type="dcterms:W3CDTF">2020-05-07T14:06:00Z</dcterms:created>
  <dcterms:modified xsi:type="dcterms:W3CDTF">2020-05-07T14:06:00Z</dcterms:modified>
</cp:coreProperties>
</file>