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Social Worker III –</w:t>
      </w:r>
      <w:r w:rsidR="00A06718">
        <w:rPr>
          <w:rFonts w:ascii="Times New Roman" w:hAnsi="Times New Roman" w:cs="Times New Roman"/>
          <w:sz w:val="24"/>
          <w:szCs w:val="24"/>
        </w:rPr>
        <w:t xml:space="preserve"> </w:t>
      </w:r>
      <w:r w:rsidR="006F0CCD">
        <w:rPr>
          <w:rFonts w:ascii="Times New Roman" w:hAnsi="Times New Roman" w:cs="Times New Roman"/>
          <w:sz w:val="24"/>
          <w:szCs w:val="24"/>
        </w:rPr>
        <w:t>Foster Care</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E0318">
        <w:rPr>
          <w:rFonts w:ascii="Times New Roman" w:hAnsi="Times New Roman" w:cs="Times New Roman"/>
          <w:sz w:val="24"/>
          <w:szCs w:val="24"/>
        </w:rPr>
        <w:t>39,380.49 - $55,643.60</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C0265A">
        <w:rPr>
          <w:rFonts w:ascii="Times New Roman" w:hAnsi="Times New Roman" w:cs="Times New Roman"/>
          <w:sz w:val="24"/>
          <w:szCs w:val="24"/>
        </w:rPr>
        <w:t>October 12</w:t>
      </w:r>
      <w:r w:rsidR="00C50E2F">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C0265A" w:rsidRPr="00417544">
        <w:rPr>
          <w:rFonts w:ascii="Times New Roman" w:hAnsi="Times New Roman" w:cs="Times New Roman"/>
          <w:sz w:val="24"/>
          <w:szCs w:val="24"/>
          <w:highlight w:val="yellow"/>
        </w:rPr>
        <w:t>October 26</w:t>
      </w:r>
      <w:r w:rsidR="00C50E2F" w:rsidRPr="00417544">
        <w:rPr>
          <w:rFonts w:ascii="Times New Roman" w:hAnsi="Times New Roman" w:cs="Times New Roman"/>
          <w:sz w:val="24"/>
          <w:szCs w:val="24"/>
          <w:highlight w:val="yellow"/>
        </w:rPr>
        <w:t>, 2021</w:t>
      </w:r>
    </w:p>
    <w:p w:rsidR="00AF4ECC" w:rsidRDefault="00AF4EC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874183" w:rsidRDefault="00A06718" w:rsidP="00874183">
      <w:p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An employee in this class is responsible for seeking permanence for children placed in the foster care system. Work involves creating and maintaining a case file that explicitly captures and documents the child’s life while in foster care.  The employee will work with family/caretakers to develop a detailed primary plan to allow the family to be reunified and an alternative plan if reunification fails.  The employee must demonstrate a high level of knowledge and good judgment in carrying out the duties of this position and should seek supervisory or attorney consultation as needed in determining the appropriate action.</w:t>
      </w:r>
    </w:p>
    <w:p w:rsidR="00A06718" w:rsidRDefault="00A06718" w:rsidP="00874183">
      <w:pPr>
        <w:spacing w:after="0" w:line="240" w:lineRule="auto"/>
        <w:jc w:val="both"/>
        <w:rPr>
          <w:rFonts w:ascii="Times New Roman" w:eastAsia="Times New Roman" w:hAnsi="Times New Roman" w:cs="Times New Roman"/>
          <w:color w:val="0E101A"/>
          <w:sz w:val="24"/>
          <w:szCs w:val="24"/>
        </w:rPr>
      </w:pPr>
    </w:p>
    <w:p w:rsidR="001F68DE" w:rsidRPr="00A06718"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A06718">
        <w:rPr>
          <w:rFonts w:ascii="Times New Roman" w:eastAsia="Times New Roman" w:hAnsi="Times New Roman" w:cs="Times New Roman"/>
          <w:b/>
          <w:bCs/>
          <w:color w:val="0E101A"/>
          <w:sz w:val="24"/>
          <w:szCs w:val="24"/>
          <w:u w:val="single"/>
        </w:rPr>
        <w:t>Qualifications: </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Master's degree in social work from an appropriately accredited institution;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Master's degree in a human services field and one year of directly related experience;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social work from an appropriately accredited institution and completion of the Child Welfare Collaborative;</w:t>
      </w:r>
      <w:r w:rsidR="00C50E2F">
        <w:rPr>
          <w:rFonts w:ascii="Times New Roman" w:eastAsia="Times New Roman" w:hAnsi="Times New Roman" w:cs="Times New Roman"/>
          <w:color w:val="0E101A"/>
          <w:sz w:val="24"/>
          <w:szCs w:val="24"/>
        </w:rPr>
        <w:t xml:space="preserve"> 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social work from an appropriately accredited institution and one year of directly related experience;</w:t>
      </w:r>
      <w:r w:rsidR="00C50E2F">
        <w:rPr>
          <w:rFonts w:ascii="Times New Roman" w:eastAsia="Times New Roman" w:hAnsi="Times New Roman" w:cs="Times New Roman"/>
          <w:color w:val="0E101A"/>
          <w:sz w:val="24"/>
          <w:szCs w:val="24"/>
        </w:rPr>
        <w:t xml:space="preserve"> 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a human services field from an appropriately accredited institution and two years directly related experience;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from an appropriately accredited institution and three years of directly related experience.  </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One year of work experience can be credited for the completion of the social work collaborative.  </w:t>
      </w:r>
    </w:p>
    <w:p w:rsidR="00AF4ECC"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Completion of North Carolina Child Welfare Pre-service training is preferred.</w:t>
      </w:r>
    </w:p>
    <w:p w:rsidR="00A06718" w:rsidRDefault="00A0671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bookmarkStart w:id="0" w:name="_GoBack"/>
      <w:bookmarkEnd w:id="0"/>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0F1753" w:rsidRPr="000F1753" w:rsidRDefault="000F1753" w:rsidP="00037D58">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p w:rsidR="00A637DC" w:rsidRPr="008E276A" w:rsidRDefault="00A637D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A637DC" w:rsidRPr="008E276A" w:rsidSect="00417544">
      <w:headerReference w:type="default" r:id="rId7"/>
      <w:footerReference w:type="default" r:id="rId8"/>
      <w:pgSz w:w="12240" w:h="15840" w:code="1"/>
      <w:pgMar w:top="1440" w:right="1008" w:bottom="144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45D86"/>
    <w:multiLevelType w:val="multilevel"/>
    <w:tmpl w:val="2BC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476AF"/>
    <w:rsid w:val="00156103"/>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17544"/>
    <w:rsid w:val="00424D48"/>
    <w:rsid w:val="00435745"/>
    <w:rsid w:val="00456FDD"/>
    <w:rsid w:val="004717CC"/>
    <w:rsid w:val="004865B5"/>
    <w:rsid w:val="004B0760"/>
    <w:rsid w:val="004B5772"/>
    <w:rsid w:val="004D4EBC"/>
    <w:rsid w:val="004D5958"/>
    <w:rsid w:val="00537526"/>
    <w:rsid w:val="00551AEE"/>
    <w:rsid w:val="005715E0"/>
    <w:rsid w:val="00583A62"/>
    <w:rsid w:val="005A0BE2"/>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0318"/>
    <w:rsid w:val="006E2331"/>
    <w:rsid w:val="006F0CCD"/>
    <w:rsid w:val="006F0F9D"/>
    <w:rsid w:val="00705124"/>
    <w:rsid w:val="00717C44"/>
    <w:rsid w:val="007275B1"/>
    <w:rsid w:val="00733963"/>
    <w:rsid w:val="00747C5F"/>
    <w:rsid w:val="007510BC"/>
    <w:rsid w:val="00773919"/>
    <w:rsid w:val="00780951"/>
    <w:rsid w:val="007B74C9"/>
    <w:rsid w:val="00812067"/>
    <w:rsid w:val="0082488A"/>
    <w:rsid w:val="0085191E"/>
    <w:rsid w:val="00864FEF"/>
    <w:rsid w:val="00874183"/>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06718"/>
    <w:rsid w:val="00A27B80"/>
    <w:rsid w:val="00A46099"/>
    <w:rsid w:val="00A6190D"/>
    <w:rsid w:val="00A637DC"/>
    <w:rsid w:val="00A714B2"/>
    <w:rsid w:val="00A71595"/>
    <w:rsid w:val="00A90CEE"/>
    <w:rsid w:val="00A95FF8"/>
    <w:rsid w:val="00AC22DF"/>
    <w:rsid w:val="00AF25F8"/>
    <w:rsid w:val="00AF4ECC"/>
    <w:rsid w:val="00B150C9"/>
    <w:rsid w:val="00B2374B"/>
    <w:rsid w:val="00B46BE9"/>
    <w:rsid w:val="00B560A7"/>
    <w:rsid w:val="00B629D6"/>
    <w:rsid w:val="00B6518A"/>
    <w:rsid w:val="00BA7938"/>
    <w:rsid w:val="00BC159C"/>
    <w:rsid w:val="00BD4CF2"/>
    <w:rsid w:val="00BD5B8C"/>
    <w:rsid w:val="00BF1B76"/>
    <w:rsid w:val="00C024AE"/>
    <w:rsid w:val="00C0265A"/>
    <w:rsid w:val="00C155E7"/>
    <w:rsid w:val="00C3145F"/>
    <w:rsid w:val="00C50E2F"/>
    <w:rsid w:val="00C814E0"/>
    <w:rsid w:val="00CA3D6D"/>
    <w:rsid w:val="00CE7389"/>
    <w:rsid w:val="00D22773"/>
    <w:rsid w:val="00D40D16"/>
    <w:rsid w:val="00D64E46"/>
    <w:rsid w:val="00D675C0"/>
    <w:rsid w:val="00DF6ECE"/>
    <w:rsid w:val="00E00520"/>
    <w:rsid w:val="00E231EA"/>
    <w:rsid w:val="00E44D26"/>
    <w:rsid w:val="00E44F33"/>
    <w:rsid w:val="00E46A72"/>
    <w:rsid w:val="00E50E8C"/>
    <w:rsid w:val="00E647D2"/>
    <w:rsid w:val="00E90DB2"/>
    <w:rsid w:val="00E96882"/>
    <w:rsid w:val="00E97C07"/>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14004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2021-10-12T13:23:00Z</cp:lastPrinted>
  <dcterms:created xsi:type="dcterms:W3CDTF">2021-10-12T13:23:00Z</dcterms:created>
  <dcterms:modified xsi:type="dcterms:W3CDTF">2021-10-12T13:23:00Z</dcterms:modified>
</cp:coreProperties>
</file>