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FC3" w:rsidRPr="00D95DBB" w:rsidRDefault="007D6C51" w:rsidP="00D23FC3">
      <w:pPr>
        <w:jc w:val="center"/>
        <w:rPr>
          <w:rFonts w:ascii="Times New Roman" w:hAnsi="Times New Roman"/>
          <w:b/>
          <w:spacing w:val="-2"/>
          <w:sz w:val="20"/>
        </w:rPr>
      </w:pPr>
      <w:r>
        <w:rPr>
          <w:rFonts w:ascii="Times New Roman" w:hAnsi="Times New Roman"/>
          <w:b/>
          <w:caps/>
          <w:spacing w:val="-2"/>
          <w:sz w:val="20"/>
        </w:rPr>
        <w:t xml:space="preserve">social worker </w:t>
      </w:r>
      <w:r w:rsidR="00C6723C">
        <w:rPr>
          <w:rFonts w:ascii="Times New Roman" w:hAnsi="Times New Roman"/>
          <w:b/>
          <w:caps/>
          <w:spacing w:val="-2"/>
          <w:sz w:val="20"/>
        </w:rPr>
        <w:t>Investigative/assessment and treatment</w:t>
      </w:r>
      <w:r w:rsidR="00431C27" w:rsidRPr="00D95DBB">
        <w:rPr>
          <w:rFonts w:ascii="Times New Roman" w:hAnsi="Times New Roman"/>
          <w:b/>
          <w:caps/>
          <w:spacing w:val="-2"/>
          <w:sz w:val="20"/>
        </w:rPr>
        <w:t xml:space="preserve"> - </w:t>
      </w:r>
      <w:r>
        <w:rPr>
          <w:rFonts w:ascii="Times New Roman" w:hAnsi="Times New Roman"/>
          <w:b/>
          <w:caps/>
          <w:spacing w:val="-2"/>
          <w:sz w:val="20"/>
        </w:rPr>
        <w:t>79</w:t>
      </w:r>
      <w:r w:rsidR="00086B30">
        <w:rPr>
          <w:rFonts w:ascii="Times New Roman" w:hAnsi="Times New Roman"/>
          <w:b/>
          <w:caps/>
          <w:spacing w:val="-2"/>
          <w:sz w:val="20"/>
        </w:rPr>
        <w:t>41</w:t>
      </w:r>
    </w:p>
    <w:p w:rsidR="00D23FC3" w:rsidRDefault="00D23FC3" w:rsidP="00D23FC3">
      <w:pPr>
        <w:tabs>
          <w:tab w:val="right" w:pos="9360"/>
        </w:tabs>
        <w:jc w:val="both"/>
        <w:rPr>
          <w:rFonts w:ascii="Times New Roman" w:hAnsi="Times New Roman"/>
          <w:b/>
          <w:sz w:val="20"/>
        </w:rPr>
      </w:pPr>
    </w:p>
    <w:p w:rsidR="00D23FC3" w:rsidRPr="001948A0" w:rsidRDefault="00D23FC3" w:rsidP="00D23FC3">
      <w:pPr>
        <w:tabs>
          <w:tab w:val="right" w:pos="9360"/>
        </w:tabs>
        <w:jc w:val="right"/>
        <w:rPr>
          <w:rFonts w:ascii="Times New Roman" w:hAnsi="Times New Roman"/>
          <w:b/>
          <w:sz w:val="20"/>
        </w:rPr>
      </w:pPr>
    </w:p>
    <w:p w:rsidR="0018630B" w:rsidRPr="0044321A" w:rsidRDefault="0018630B" w:rsidP="00E203D6">
      <w:pPr>
        <w:tabs>
          <w:tab w:val="right" w:pos="9360"/>
        </w:tabs>
        <w:jc w:val="both"/>
        <w:rPr>
          <w:rFonts w:ascii="Times New Roman" w:hAnsi="Times New Roman"/>
          <w:sz w:val="20"/>
        </w:rPr>
      </w:pPr>
      <w:r w:rsidRPr="0044321A">
        <w:rPr>
          <w:rFonts w:ascii="Times New Roman" w:hAnsi="Times New Roman"/>
          <w:b/>
          <w:sz w:val="20"/>
          <w:u w:val="single"/>
        </w:rPr>
        <w:t>GENERAL DEFINITION OF WORK:</w:t>
      </w:r>
      <w:r w:rsidR="00E203D6" w:rsidRPr="0044321A">
        <w:rPr>
          <w:rFonts w:ascii="Times New Roman" w:hAnsi="Times New Roman"/>
          <w:i/>
          <w:sz w:val="20"/>
        </w:rPr>
        <w:t xml:space="preserve"> </w:t>
      </w:r>
      <w:r w:rsidR="00E203D6" w:rsidRPr="0044321A">
        <w:rPr>
          <w:rFonts w:ascii="Times New Roman" w:hAnsi="Times New Roman"/>
          <w:i/>
          <w:sz w:val="20"/>
        </w:rPr>
        <w:tab/>
      </w:r>
    </w:p>
    <w:p w:rsidR="00DA41E9" w:rsidRPr="00181BFA" w:rsidRDefault="00DA41E9" w:rsidP="00DA41E9">
      <w:pPr>
        <w:tabs>
          <w:tab w:val="left" w:pos="0"/>
        </w:tabs>
        <w:suppressAutoHyphens/>
        <w:spacing w:line="240" w:lineRule="atLeast"/>
        <w:jc w:val="both"/>
        <w:rPr>
          <w:rFonts w:ascii="Times New Roman" w:hAnsi="Times New Roman"/>
          <w:spacing w:val="-2"/>
          <w:sz w:val="20"/>
        </w:rPr>
      </w:pPr>
      <w:r w:rsidRPr="00181BFA">
        <w:rPr>
          <w:rFonts w:ascii="Times New Roman" w:hAnsi="Times New Roman"/>
          <w:spacing w:val="-2"/>
          <w:sz w:val="20"/>
        </w:rPr>
        <w:t xml:space="preserve">Performs difficult professional work in the support and assistance of </w:t>
      </w:r>
      <w:r w:rsidR="001A1638">
        <w:rPr>
          <w:rFonts w:ascii="Times New Roman" w:hAnsi="Times New Roman"/>
          <w:spacing w:val="-2"/>
          <w:sz w:val="20"/>
        </w:rPr>
        <w:t>child welfare</w:t>
      </w:r>
      <w:r w:rsidRPr="00181BFA">
        <w:rPr>
          <w:rFonts w:ascii="Times New Roman" w:hAnsi="Times New Roman"/>
          <w:spacing w:val="-2"/>
          <w:sz w:val="20"/>
        </w:rPr>
        <w:t xml:space="preserve"> clients with personal, social, health, mental health and economic needs; does related work as required.  Work is performed under the general supervision of a Social Work Supervisor.  Limited supervision is exercised over unit staff.</w:t>
      </w:r>
    </w:p>
    <w:p w:rsidR="00DA41E9" w:rsidRPr="006D4689" w:rsidRDefault="00DA41E9" w:rsidP="00DA41E9">
      <w:pPr>
        <w:jc w:val="both"/>
        <w:rPr>
          <w:rFonts w:ascii="Times New Roman" w:hAnsi="Times New Roman"/>
          <w:sz w:val="20"/>
        </w:rPr>
      </w:pPr>
    </w:p>
    <w:p w:rsidR="00DA41E9" w:rsidRPr="006D4689" w:rsidRDefault="00DA41E9" w:rsidP="00DA41E9">
      <w:pPr>
        <w:jc w:val="both"/>
        <w:rPr>
          <w:rFonts w:ascii="Times New Roman" w:hAnsi="Times New Roman"/>
          <w:sz w:val="20"/>
          <w:u w:val="single"/>
        </w:rPr>
      </w:pPr>
      <w:r w:rsidRPr="006D4689">
        <w:rPr>
          <w:rFonts w:ascii="Times New Roman" w:hAnsi="Times New Roman"/>
          <w:b/>
          <w:sz w:val="20"/>
          <w:u w:val="single"/>
        </w:rPr>
        <w:t>ESSENTIAL FUNCTIONS/TYPICAL TASKS:</w:t>
      </w:r>
    </w:p>
    <w:p w:rsidR="00DA41E9" w:rsidRPr="00181BFA" w:rsidRDefault="00DA41E9" w:rsidP="00DA41E9">
      <w:pPr>
        <w:tabs>
          <w:tab w:val="left" w:pos="0"/>
        </w:tabs>
        <w:suppressAutoHyphens/>
        <w:spacing w:line="240" w:lineRule="atLeast"/>
        <w:jc w:val="both"/>
        <w:rPr>
          <w:rFonts w:ascii="Times New Roman" w:hAnsi="Times New Roman"/>
          <w:spacing w:val="-2"/>
          <w:sz w:val="20"/>
        </w:rPr>
      </w:pPr>
      <w:r w:rsidRPr="00181BFA">
        <w:rPr>
          <w:rFonts w:ascii="Times New Roman" w:hAnsi="Times New Roman"/>
          <w:b/>
          <w:bCs/>
          <w:spacing w:val="-2"/>
          <w:sz w:val="20"/>
        </w:rPr>
        <w:t xml:space="preserve">Assessing </w:t>
      </w:r>
      <w:r w:rsidR="001A1638">
        <w:rPr>
          <w:rFonts w:ascii="Times New Roman" w:hAnsi="Times New Roman"/>
          <w:b/>
          <w:bCs/>
          <w:spacing w:val="-2"/>
          <w:sz w:val="20"/>
        </w:rPr>
        <w:t xml:space="preserve">the </w:t>
      </w:r>
      <w:r w:rsidRPr="00181BFA">
        <w:rPr>
          <w:rFonts w:ascii="Times New Roman" w:hAnsi="Times New Roman"/>
          <w:b/>
          <w:bCs/>
          <w:spacing w:val="-2"/>
          <w:sz w:val="20"/>
        </w:rPr>
        <w:t>needs</w:t>
      </w:r>
      <w:r w:rsidR="001A1638">
        <w:rPr>
          <w:rFonts w:ascii="Times New Roman" w:hAnsi="Times New Roman"/>
          <w:b/>
          <w:bCs/>
          <w:spacing w:val="-2"/>
          <w:sz w:val="20"/>
        </w:rPr>
        <w:t xml:space="preserve"> of child welfare clients</w:t>
      </w:r>
      <w:r w:rsidRPr="00181BFA">
        <w:rPr>
          <w:rFonts w:ascii="Times New Roman" w:hAnsi="Times New Roman"/>
          <w:b/>
          <w:bCs/>
          <w:spacing w:val="-2"/>
          <w:sz w:val="20"/>
        </w:rPr>
        <w:t>; developing service plans; managing cases; maintaining records and files; preparing reports.</w:t>
      </w:r>
    </w:p>
    <w:p w:rsidR="00DA41E9" w:rsidRPr="006D4689" w:rsidRDefault="00DA41E9" w:rsidP="00DA41E9">
      <w:pPr>
        <w:jc w:val="both"/>
        <w:rPr>
          <w:rFonts w:ascii="Times New Roman" w:hAnsi="Times New Roman"/>
          <w:sz w:val="20"/>
        </w:rPr>
      </w:pPr>
      <w:r w:rsidRPr="006D4689">
        <w:rPr>
          <w:rFonts w:ascii="Times New Roman" w:hAnsi="Times New Roman"/>
          <w:sz w:val="20"/>
        </w:rPr>
        <w:t>(These are intended only as illustrations of the various types of work performed. The omission of specific duties does not exclude them from the position if the work is similar, related, or a logical assignment to the position.)</w:t>
      </w:r>
    </w:p>
    <w:p w:rsidR="00DA41E9" w:rsidRPr="00D7424A" w:rsidRDefault="00DA41E9" w:rsidP="00DA41E9">
      <w:pPr>
        <w:pStyle w:val="Level1"/>
        <w:numPr>
          <w:ilvl w:val="0"/>
          <w:numId w:val="7"/>
        </w:numPr>
        <w:tabs>
          <w:tab w:val="left" w:pos="-1440"/>
        </w:tabs>
        <w:jc w:val="both"/>
        <w:rPr>
          <w:sz w:val="20"/>
        </w:rPr>
      </w:pPr>
      <w:r w:rsidRPr="00D7424A">
        <w:rPr>
          <w:sz w:val="20"/>
        </w:rPr>
        <w:t xml:space="preserve">Acts as lead worker providing </w:t>
      </w:r>
      <w:r w:rsidR="001A1638">
        <w:rPr>
          <w:sz w:val="20"/>
        </w:rPr>
        <w:t xml:space="preserve">child welfare </w:t>
      </w:r>
      <w:r w:rsidRPr="00D7424A">
        <w:rPr>
          <w:sz w:val="20"/>
        </w:rPr>
        <w:t>social services and assisting staff assigned to unit</w:t>
      </w:r>
      <w:r>
        <w:rPr>
          <w:sz w:val="20"/>
        </w:rPr>
        <w:t>.</w:t>
      </w:r>
    </w:p>
    <w:p w:rsidR="00DA41E9" w:rsidRPr="00D7424A" w:rsidRDefault="001A1638" w:rsidP="00DA41E9">
      <w:pPr>
        <w:pStyle w:val="Level1"/>
        <w:numPr>
          <w:ilvl w:val="0"/>
          <w:numId w:val="7"/>
        </w:numPr>
        <w:tabs>
          <w:tab w:val="left" w:pos="-1440"/>
        </w:tabs>
        <w:jc w:val="both"/>
        <w:rPr>
          <w:sz w:val="20"/>
        </w:rPr>
      </w:pPr>
      <w:r>
        <w:rPr>
          <w:sz w:val="20"/>
        </w:rPr>
        <w:t>Performs investigative, assessment and treatment functions.</w:t>
      </w:r>
    </w:p>
    <w:p w:rsidR="00DA41E9" w:rsidRPr="00D7424A" w:rsidRDefault="00DA41E9" w:rsidP="00DA41E9">
      <w:pPr>
        <w:pStyle w:val="Level1"/>
        <w:numPr>
          <w:ilvl w:val="0"/>
          <w:numId w:val="7"/>
        </w:numPr>
        <w:tabs>
          <w:tab w:val="left" w:pos="-1440"/>
        </w:tabs>
        <w:jc w:val="both"/>
        <w:rPr>
          <w:sz w:val="20"/>
        </w:rPr>
      </w:pPr>
      <w:r w:rsidRPr="00D7424A">
        <w:rPr>
          <w:sz w:val="20"/>
        </w:rPr>
        <w:t>Provides individual, family and group therapy and counseling services using a variety of techniques and approaches that best meet client’s needs</w:t>
      </w:r>
      <w:r>
        <w:rPr>
          <w:sz w:val="20"/>
        </w:rPr>
        <w:t>.</w:t>
      </w:r>
    </w:p>
    <w:p w:rsidR="00DA41E9" w:rsidRPr="00D7424A" w:rsidRDefault="00DA41E9" w:rsidP="00DA41E9">
      <w:pPr>
        <w:pStyle w:val="Level1"/>
        <w:numPr>
          <w:ilvl w:val="0"/>
          <w:numId w:val="7"/>
        </w:numPr>
        <w:tabs>
          <w:tab w:val="left" w:pos="-1440"/>
        </w:tabs>
        <w:jc w:val="both"/>
        <w:rPr>
          <w:sz w:val="20"/>
        </w:rPr>
      </w:pPr>
      <w:r w:rsidRPr="00D7424A">
        <w:rPr>
          <w:sz w:val="20"/>
        </w:rPr>
        <w:t>Coordinates service with other agency services and programs</w:t>
      </w:r>
      <w:r>
        <w:rPr>
          <w:sz w:val="20"/>
        </w:rPr>
        <w:t>.</w:t>
      </w:r>
    </w:p>
    <w:p w:rsidR="00DA41E9" w:rsidRPr="00D7424A" w:rsidRDefault="00DA41E9" w:rsidP="00DA41E9">
      <w:pPr>
        <w:pStyle w:val="Level1"/>
        <w:numPr>
          <w:ilvl w:val="0"/>
          <w:numId w:val="7"/>
        </w:numPr>
        <w:tabs>
          <w:tab w:val="left" w:pos="-1440"/>
        </w:tabs>
        <w:jc w:val="both"/>
        <w:rPr>
          <w:sz w:val="20"/>
        </w:rPr>
      </w:pPr>
      <w:r w:rsidRPr="00D7424A">
        <w:rPr>
          <w:sz w:val="20"/>
        </w:rPr>
        <w:t>Develops treatment and service plans, sets goals, prepares individual and/or family for separation and placement</w:t>
      </w:r>
      <w:r>
        <w:rPr>
          <w:sz w:val="20"/>
        </w:rPr>
        <w:t>.</w:t>
      </w:r>
    </w:p>
    <w:p w:rsidR="00DA41E9" w:rsidRPr="00D7424A" w:rsidRDefault="00DA41E9" w:rsidP="00DA41E9">
      <w:pPr>
        <w:pStyle w:val="Level1"/>
        <w:numPr>
          <w:ilvl w:val="0"/>
          <w:numId w:val="7"/>
        </w:numPr>
        <w:tabs>
          <w:tab w:val="left" w:pos="-1440"/>
        </w:tabs>
        <w:jc w:val="both"/>
        <w:rPr>
          <w:sz w:val="20"/>
        </w:rPr>
      </w:pPr>
      <w:r w:rsidRPr="00D7424A">
        <w:rPr>
          <w:sz w:val="20"/>
        </w:rPr>
        <w:t>Selects adoptive homes; performs casework and other diagnostic and related treatment services</w:t>
      </w:r>
      <w:r>
        <w:rPr>
          <w:sz w:val="20"/>
        </w:rPr>
        <w:t>.</w:t>
      </w:r>
    </w:p>
    <w:p w:rsidR="00DA41E9" w:rsidRPr="00D7424A" w:rsidRDefault="00DA41E9" w:rsidP="00DA41E9">
      <w:pPr>
        <w:pStyle w:val="Level1"/>
        <w:numPr>
          <w:ilvl w:val="0"/>
          <w:numId w:val="7"/>
        </w:numPr>
        <w:tabs>
          <w:tab w:val="left" w:pos="-1440"/>
        </w:tabs>
        <w:jc w:val="both"/>
        <w:rPr>
          <w:sz w:val="20"/>
        </w:rPr>
      </w:pPr>
      <w:r w:rsidRPr="00D7424A">
        <w:rPr>
          <w:sz w:val="20"/>
        </w:rPr>
        <w:t>Works with and counsels clients, patients and family members</w:t>
      </w:r>
      <w:r>
        <w:rPr>
          <w:sz w:val="20"/>
        </w:rPr>
        <w:t>.</w:t>
      </w:r>
      <w:r w:rsidRPr="00D7424A">
        <w:rPr>
          <w:sz w:val="20"/>
        </w:rPr>
        <w:t xml:space="preserve"> </w:t>
      </w:r>
    </w:p>
    <w:p w:rsidR="00DA41E9" w:rsidRPr="00D7424A" w:rsidRDefault="00DA41E9" w:rsidP="00DA41E9">
      <w:pPr>
        <w:pStyle w:val="Level1"/>
        <w:numPr>
          <w:ilvl w:val="0"/>
          <w:numId w:val="7"/>
        </w:numPr>
        <w:tabs>
          <w:tab w:val="left" w:pos="-1440"/>
        </w:tabs>
        <w:jc w:val="both"/>
        <w:rPr>
          <w:sz w:val="20"/>
        </w:rPr>
      </w:pPr>
      <w:r w:rsidRPr="00D7424A">
        <w:rPr>
          <w:sz w:val="20"/>
        </w:rPr>
        <w:t>Conducts appropriate analysis in the formulation and delivery of services</w:t>
      </w:r>
      <w:r>
        <w:rPr>
          <w:sz w:val="20"/>
        </w:rPr>
        <w:t>.</w:t>
      </w:r>
    </w:p>
    <w:p w:rsidR="00DA41E9" w:rsidRPr="00D7424A" w:rsidRDefault="00DA41E9" w:rsidP="00DA41E9">
      <w:pPr>
        <w:pStyle w:val="Level1"/>
        <w:numPr>
          <w:ilvl w:val="0"/>
          <w:numId w:val="7"/>
        </w:numPr>
        <w:tabs>
          <w:tab w:val="left" w:pos="-1440"/>
        </w:tabs>
        <w:jc w:val="both"/>
        <w:rPr>
          <w:sz w:val="20"/>
        </w:rPr>
      </w:pPr>
      <w:r w:rsidRPr="00D7424A">
        <w:rPr>
          <w:sz w:val="20"/>
        </w:rPr>
        <w:t>Advises on available social, medical, placement and psychiatric services</w:t>
      </w:r>
      <w:r>
        <w:rPr>
          <w:sz w:val="20"/>
        </w:rPr>
        <w:t>.</w:t>
      </w:r>
    </w:p>
    <w:p w:rsidR="00DA41E9" w:rsidRPr="00D7424A" w:rsidRDefault="00DA41E9" w:rsidP="00DA41E9">
      <w:pPr>
        <w:pStyle w:val="Level1"/>
        <w:numPr>
          <w:ilvl w:val="0"/>
          <w:numId w:val="7"/>
        </w:numPr>
        <w:tabs>
          <w:tab w:val="left" w:pos="-1440"/>
        </w:tabs>
        <w:jc w:val="both"/>
        <w:rPr>
          <w:sz w:val="20"/>
        </w:rPr>
      </w:pPr>
      <w:r w:rsidRPr="00D7424A">
        <w:rPr>
          <w:sz w:val="20"/>
        </w:rPr>
        <w:t>Maintains records through the course of clients' service relationships with the agency</w:t>
      </w:r>
      <w:r>
        <w:rPr>
          <w:sz w:val="20"/>
        </w:rPr>
        <w:t>.</w:t>
      </w:r>
    </w:p>
    <w:p w:rsidR="00DA41E9" w:rsidRPr="00D7424A" w:rsidRDefault="00DA41E9" w:rsidP="00DA41E9">
      <w:pPr>
        <w:pStyle w:val="Level1"/>
        <w:numPr>
          <w:ilvl w:val="0"/>
          <w:numId w:val="7"/>
        </w:numPr>
        <w:tabs>
          <w:tab w:val="left" w:pos="-1440"/>
        </w:tabs>
        <w:jc w:val="both"/>
        <w:rPr>
          <w:sz w:val="20"/>
        </w:rPr>
      </w:pPr>
      <w:r w:rsidRPr="00D7424A">
        <w:rPr>
          <w:sz w:val="20"/>
        </w:rPr>
        <w:t>Assists and supports clients in their use of agency and other resources</w:t>
      </w:r>
      <w:r>
        <w:rPr>
          <w:sz w:val="20"/>
        </w:rPr>
        <w:t>.</w:t>
      </w:r>
    </w:p>
    <w:p w:rsidR="00DA41E9" w:rsidRPr="00D7424A" w:rsidRDefault="00DA41E9" w:rsidP="00DA41E9">
      <w:pPr>
        <w:pStyle w:val="Level1"/>
        <w:numPr>
          <w:ilvl w:val="0"/>
          <w:numId w:val="7"/>
        </w:numPr>
        <w:tabs>
          <w:tab w:val="left" w:pos="-1440"/>
        </w:tabs>
        <w:jc w:val="both"/>
        <w:rPr>
          <w:sz w:val="20"/>
        </w:rPr>
      </w:pPr>
      <w:r w:rsidRPr="00D7424A">
        <w:rPr>
          <w:sz w:val="20"/>
        </w:rPr>
        <w:t>Makes referrals for service to ancillary agencies, such as clinics, employment services, vocational rehabilitation services, in</w:t>
      </w:r>
      <w:r w:rsidRPr="00D7424A">
        <w:rPr>
          <w:sz w:val="20"/>
        </w:rPr>
        <w:noBreakHyphen/>
        <w:t>home servi</w:t>
      </w:r>
      <w:r w:rsidR="001A1638">
        <w:rPr>
          <w:sz w:val="20"/>
        </w:rPr>
        <w:t>ces, etc.</w:t>
      </w:r>
    </w:p>
    <w:p w:rsidR="00DA41E9" w:rsidRPr="00D7424A" w:rsidRDefault="00DA41E9" w:rsidP="00DA41E9">
      <w:pPr>
        <w:pStyle w:val="Level1"/>
        <w:numPr>
          <w:ilvl w:val="0"/>
          <w:numId w:val="7"/>
        </w:numPr>
        <w:tabs>
          <w:tab w:val="left" w:pos="-1440"/>
        </w:tabs>
        <w:jc w:val="both"/>
        <w:rPr>
          <w:sz w:val="20"/>
        </w:rPr>
      </w:pPr>
      <w:r w:rsidRPr="00D7424A">
        <w:rPr>
          <w:sz w:val="20"/>
        </w:rPr>
        <w:t>Arranges placements in day care centers, nursing and/or rest homes, foster homes and adoptive homes</w:t>
      </w:r>
      <w:r>
        <w:rPr>
          <w:sz w:val="20"/>
        </w:rPr>
        <w:t>.</w:t>
      </w:r>
    </w:p>
    <w:p w:rsidR="00DA41E9" w:rsidRPr="00D7424A" w:rsidRDefault="00DA41E9" w:rsidP="00DA41E9">
      <w:pPr>
        <w:pStyle w:val="Level1"/>
        <w:numPr>
          <w:ilvl w:val="0"/>
          <w:numId w:val="7"/>
        </w:numPr>
        <w:tabs>
          <w:tab w:val="left" w:pos="-1440"/>
        </w:tabs>
        <w:jc w:val="both"/>
        <w:rPr>
          <w:sz w:val="20"/>
        </w:rPr>
      </w:pPr>
      <w:r w:rsidRPr="00D7424A">
        <w:rPr>
          <w:sz w:val="20"/>
        </w:rPr>
        <w:t>Prepares for and attends court hearings, staff meetings and conferences on behalf of clients</w:t>
      </w:r>
      <w:r>
        <w:rPr>
          <w:sz w:val="20"/>
        </w:rPr>
        <w:t>.</w:t>
      </w:r>
    </w:p>
    <w:p w:rsidR="00DA41E9" w:rsidRPr="00D7424A" w:rsidRDefault="00DA41E9" w:rsidP="00DA41E9">
      <w:pPr>
        <w:pStyle w:val="Level1"/>
        <w:numPr>
          <w:ilvl w:val="0"/>
          <w:numId w:val="7"/>
        </w:numPr>
        <w:tabs>
          <w:tab w:val="left" w:pos="-1440"/>
        </w:tabs>
        <w:jc w:val="both"/>
        <w:rPr>
          <w:sz w:val="20"/>
        </w:rPr>
      </w:pPr>
      <w:r w:rsidRPr="00D7424A">
        <w:rPr>
          <w:sz w:val="20"/>
        </w:rPr>
        <w:t>Identifies and works with client groups; maintains case records and other reports</w:t>
      </w:r>
      <w:r>
        <w:rPr>
          <w:sz w:val="20"/>
        </w:rPr>
        <w:t>.</w:t>
      </w:r>
    </w:p>
    <w:p w:rsidR="00DA41E9" w:rsidRPr="00D7424A" w:rsidRDefault="00DA41E9" w:rsidP="00DA41E9">
      <w:pPr>
        <w:pStyle w:val="Level1"/>
        <w:numPr>
          <w:ilvl w:val="0"/>
          <w:numId w:val="7"/>
        </w:numPr>
        <w:tabs>
          <w:tab w:val="left" w:pos="-1440"/>
        </w:tabs>
        <w:jc w:val="both"/>
        <w:rPr>
          <w:sz w:val="20"/>
        </w:rPr>
      </w:pPr>
      <w:r w:rsidRPr="00D7424A">
        <w:rPr>
          <w:sz w:val="20"/>
        </w:rPr>
        <w:t>Investigates referrals for adult and child protective services</w:t>
      </w:r>
      <w:r>
        <w:rPr>
          <w:sz w:val="20"/>
        </w:rPr>
        <w:t>.</w:t>
      </w:r>
    </w:p>
    <w:p w:rsidR="00DA41E9" w:rsidRPr="006D4689" w:rsidRDefault="00DA41E9" w:rsidP="00DA41E9">
      <w:pPr>
        <w:pStyle w:val="Level1"/>
        <w:numPr>
          <w:ilvl w:val="0"/>
          <w:numId w:val="7"/>
        </w:numPr>
        <w:tabs>
          <w:tab w:val="left" w:pos="-1440"/>
        </w:tabs>
        <w:jc w:val="both"/>
        <w:rPr>
          <w:sz w:val="20"/>
        </w:rPr>
      </w:pPr>
      <w:r w:rsidRPr="006D4689">
        <w:rPr>
          <w:sz w:val="20"/>
        </w:rPr>
        <w:t>Performs related tasks as required.</w:t>
      </w:r>
    </w:p>
    <w:p w:rsidR="00DA41E9" w:rsidRPr="006D4689" w:rsidRDefault="00DA41E9" w:rsidP="00DA41E9">
      <w:pPr>
        <w:jc w:val="both"/>
        <w:rPr>
          <w:rFonts w:ascii="Times New Roman" w:hAnsi="Times New Roman"/>
          <w:sz w:val="20"/>
        </w:rPr>
      </w:pPr>
    </w:p>
    <w:p w:rsidR="00DA41E9" w:rsidRPr="006D4689" w:rsidRDefault="00DA41E9" w:rsidP="00DA41E9">
      <w:pPr>
        <w:jc w:val="both"/>
        <w:rPr>
          <w:rFonts w:ascii="Times New Roman" w:hAnsi="Times New Roman"/>
          <w:sz w:val="20"/>
          <w:u w:val="single"/>
        </w:rPr>
      </w:pPr>
      <w:r w:rsidRPr="006D4689">
        <w:rPr>
          <w:rFonts w:ascii="Times New Roman" w:hAnsi="Times New Roman"/>
          <w:b/>
          <w:sz w:val="20"/>
          <w:u w:val="single"/>
        </w:rPr>
        <w:t>KNOWLEDGE, SKILLS AND ABILITIES:</w:t>
      </w:r>
    </w:p>
    <w:p w:rsidR="00DA41E9" w:rsidRPr="00181BFA" w:rsidRDefault="00DA41E9" w:rsidP="00DA41E9">
      <w:pPr>
        <w:tabs>
          <w:tab w:val="left" w:pos="0"/>
        </w:tabs>
        <w:suppressAutoHyphens/>
        <w:spacing w:line="240" w:lineRule="atLeast"/>
        <w:jc w:val="both"/>
        <w:rPr>
          <w:rFonts w:ascii="Times New Roman" w:hAnsi="Times New Roman"/>
          <w:spacing w:val="-2"/>
          <w:sz w:val="20"/>
        </w:rPr>
      </w:pPr>
      <w:r w:rsidRPr="00181BFA">
        <w:rPr>
          <w:rFonts w:ascii="Times New Roman" w:hAnsi="Times New Roman"/>
          <w:spacing w:val="-2"/>
          <w:sz w:val="20"/>
        </w:rPr>
        <w:t>Thorough knowledge of social, economic, health and mental health problems; thorough knowledge of social institutions and the methods of the helping process; thorough knowledge of individual and groups behavior; ability to identify social, health and mental health problems and needs to assess the ability of individuals and families to utilize services in problem</w:t>
      </w:r>
      <w:r w:rsidRPr="00181BFA">
        <w:rPr>
          <w:rFonts w:ascii="Times New Roman" w:hAnsi="Times New Roman"/>
          <w:spacing w:val="-2"/>
          <w:sz w:val="20"/>
        </w:rPr>
        <w:noBreakHyphen/>
        <w:t>solving; ability to plan and organize work and to understand and interpret laws, policies and regulations; ability to solve problems within scope of responsibility; ability to document and maintain case records; ability to establish and maintain effective working relationships with clients, associates, other professional and technical staff, social agencies and the general public; ability to prepare reports and maintain records.</w:t>
      </w:r>
    </w:p>
    <w:p w:rsidR="00DA41E9" w:rsidRPr="00181BFA" w:rsidRDefault="00DA41E9" w:rsidP="00DA41E9">
      <w:pPr>
        <w:tabs>
          <w:tab w:val="left" w:pos="0"/>
        </w:tabs>
        <w:suppressAutoHyphens/>
        <w:spacing w:line="240" w:lineRule="atLeast"/>
        <w:jc w:val="both"/>
        <w:rPr>
          <w:rFonts w:ascii="Times New Roman" w:hAnsi="Times New Roman"/>
          <w:spacing w:val="-2"/>
          <w:sz w:val="20"/>
        </w:rPr>
      </w:pPr>
    </w:p>
    <w:p w:rsidR="00DA41E9" w:rsidRPr="00181BFA" w:rsidRDefault="00DA41E9" w:rsidP="00DA41E9">
      <w:pPr>
        <w:tabs>
          <w:tab w:val="left" w:pos="0"/>
        </w:tabs>
        <w:suppressAutoHyphens/>
        <w:spacing w:line="240" w:lineRule="atLeast"/>
        <w:jc w:val="both"/>
        <w:rPr>
          <w:rFonts w:ascii="Times New Roman" w:hAnsi="Times New Roman"/>
          <w:b/>
          <w:spacing w:val="-2"/>
          <w:sz w:val="20"/>
        </w:rPr>
      </w:pPr>
      <w:r w:rsidRPr="00181BFA">
        <w:rPr>
          <w:rFonts w:ascii="Times New Roman" w:hAnsi="Times New Roman"/>
          <w:b/>
          <w:spacing w:val="-2"/>
          <w:sz w:val="20"/>
          <w:u w:val="single"/>
        </w:rPr>
        <w:t>EDUCATION AND EXPERIENCE:</w:t>
      </w:r>
    </w:p>
    <w:p w:rsidR="00DA41E9" w:rsidRPr="00181BFA" w:rsidRDefault="00DA41E9" w:rsidP="00DA41E9">
      <w:pPr>
        <w:tabs>
          <w:tab w:val="left" w:pos="0"/>
        </w:tabs>
        <w:suppressAutoHyphens/>
        <w:spacing w:line="240" w:lineRule="atLeast"/>
        <w:jc w:val="both"/>
        <w:rPr>
          <w:rFonts w:ascii="Times New Roman" w:hAnsi="Times New Roman"/>
          <w:spacing w:val="-2"/>
          <w:sz w:val="20"/>
        </w:rPr>
      </w:pPr>
      <w:r w:rsidRPr="00181BFA">
        <w:rPr>
          <w:rFonts w:ascii="Times New Roman" w:hAnsi="Times New Roman"/>
          <w:spacing w:val="-2"/>
          <w:sz w:val="20"/>
        </w:rPr>
        <w:t>Any combination of education and experience equivalent to graduation from an accredited college or university with major course work in social work and considerable experience in social work or counseling.</w:t>
      </w:r>
    </w:p>
    <w:p w:rsidR="00DA41E9" w:rsidRPr="004869BE" w:rsidRDefault="00DA41E9" w:rsidP="00DA41E9">
      <w:pPr>
        <w:jc w:val="both"/>
        <w:rPr>
          <w:rFonts w:ascii="Times New Roman" w:hAnsi="Times New Roman"/>
          <w:sz w:val="20"/>
        </w:rPr>
      </w:pPr>
    </w:p>
    <w:p w:rsidR="00DA41E9" w:rsidRPr="004869BE" w:rsidRDefault="00DA41E9" w:rsidP="00DA41E9">
      <w:pPr>
        <w:jc w:val="both"/>
        <w:rPr>
          <w:rFonts w:ascii="Times New Roman" w:hAnsi="Times New Roman"/>
          <w:sz w:val="20"/>
          <w:u w:val="single"/>
        </w:rPr>
      </w:pPr>
      <w:r w:rsidRPr="004869BE">
        <w:rPr>
          <w:rFonts w:ascii="Times New Roman" w:hAnsi="Times New Roman"/>
          <w:b/>
          <w:sz w:val="20"/>
          <w:u w:val="single"/>
        </w:rPr>
        <w:t>PHYSICAL REQUIREMENTS:</w:t>
      </w:r>
    </w:p>
    <w:p w:rsidR="00DA41E9" w:rsidRPr="00181BFA" w:rsidRDefault="00DA41E9" w:rsidP="00DA41E9">
      <w:pPr>
        <w:tabs>
          <w:tab w:val="left" w:pos="0"/>
        </w:tabs>
        <w:suppressAutoHyphens/>
        <w:spacing w:line="240" w:lineRule="atLeast"/>
        <w:jc w:val="both"/>
        <w:rPr>
          <w:rFonts w:ascii="Times New Roman" w:hAnsi="Times New Roman"/>
          <w:spacing w:val="-2"/>
          <w:sz w:val="20"/>
        </w:rPr>
      </w:pPr>
      <w:r w:rsidRPr="00181BFA">
        <w:rPr>
          <w:rFonts w:ascii="Times New Roman" w:hAnsi="Times New Roman"/>
          <w:spacing w:val="-2"/>
          <w:sz w:val="20"/>
        </w:rPr>
        <w:t>This is light work requiring the exertion of up to 20 pounds of force occasionally, up to 10 pounds of force frequently, and a negligible amount of force constantly to move objects; work requires stooping, reaching, standing, walking, lifting, fingering, grasping, and repetitive motions; vocal communication is required for expressing or exchanging ideas by means of the spoken word, and conveying detailed or important instructions to others accurately, loudly, or quickly; hearing is required to perceive information at normal spoken word levels, and to receive detailed information through oral communications and/or to make fine distinctions in sound; visual acuity is required for preparing and analyzing written or computer data, operation of machines, operation of motor vehicles or equipment, determining the accuracy and thoroughness of work, and observing general surroundings and activities; the worker is subject to inside and outside environmental conditions, and atmospheric conditions.  The worker may be exposed to bloodborne pathogens and may be required to wear specialized personal protective equipment.</w:t>
      </w:r>
    </w:p>
    <w:p w:rsidR="00DA41E9" w:rsidRPr="009522A0" w:rsidRDefault="00DA41E9" w:rsidP="00DA41E9">
      <w:pPr>
        <w:tabs>
          <w:tab w:val="left" w:pos="-720"/>
        </w:tabs>
        <w:suppressAutoHyphens/>
        <w:jc w:val="both"/>
        <w:rPr>
          <w:spacing w:val="-2"/>
          <w:sz w:val="20"/>
        </w:rPr>
      </w:pPr>
    </w:p>
    <w:p w:rsidR="00DA41E9" w:rsidRPr="004869BE" w:rsidRDefault="00DA41E9" w:rsidP="00DA41E9">
      <w:pPr>
        <w:jc w:val="both"/>
        <w:rPr>
          <w:rFonts w:ascii="Times New Roman" w:hAnsi="Times New Roman"/>
          <w:sz w:val="20"/>
          <w:u w:val="single"/>
        </w:rPr>
      </w:pPr>
      <w:r w:rsidRPr="004869BE">
        <w:rPr>
          <w:rFonts w:ascii="Times New Roman" w:hAnsi="Times New Roman"/>
          <w:b/>
          <w:sz w:val="20"/>
          <w:u w:val="single"/>
        </w:rPr>
        <w:t>SPECIAL REQUIREMENTS:</w:t>
      </w:r>
    </w:p>
    <w:p w:rsidR="0074777D" w:rsidRPr="00DA41E9" w:rsidRDefault="00DA41E9" w:rsidP="00DA41E9">
      <w:pPr>
        <w:tabs>
          <w:tab w:val="left" w:pos="0"/>
        </w:tabs>
        <w:suppressAutoHyphens/>
        <w:spacing w:line="240" w:lineRule="atLeast"/>
        <w:jc w:val="both"/>
        <w:rPr>
          <w:rFonts w:ascii="Times New Roman" w:hAnsi="Times New Roman"/>
          <w:spacing w:val="-2"/>
          <w:sz w:val="20"/>
        </w:rPr>
      </w:pPr>
      <w:r w:rsidRPr="00181BFA">
        <w:rPr>
          <w:rFonts w:ascii="Times New Roman" w:hAnsi="Times New Roman"/>
          <w:spacing w:val="-2"/>
          <w:sz w:val="20"/>
        </w:rPr>
        <w:t>Possession of an appropriate driver's license valid in the State of North Carolina.  May require certification in one or more specialty areas.</w:t>
      </w:r>
    </w:p>
    <w:sectPr w:rsidR="0074777D" w:rsidRPr="00DA41E9" w:rsidSect="00DA41E9">
      <w:footerReference w:type="default" r:id="rId7"/>
      <w:endnotePr>
        <w:numFmt w:val="decimal"/>
      </w:endnotePr>
      <w:pgSz w:w="12240" w:h="15840" w:code="1"/>
      <w:pgMar w:top="720" w:right="720" w:bottom="720" w:left="720" w:header="0" w:footer="7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48D" w:rsidRDefault="0060648D">
      <w:pPr>
        <w:spacing w:line="20" w:lineRule="exact"/>
      </w:pPr>
    </w:p>
  </w:endnote>
  <w:endnote w:type="continuationSeparator" w:id="0">
    <w:p w:rsidR="0060648D" w:rsidRDefault="0060648D">
      <w:r>
        <w:t xml:space="preserve"> </w:t>
      </w:r>
    </w:p>
  </w:endnote>
  <w:endnote w:type="continuationNotice" w:id="1">
    <w:p w:rsidR="0060648D" w:rsidRDefault="0060648D">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638" w:rsidRPr="0044321A" w:rsidRDefault="001A1638" w:rsidP="00930E3A">
    <w:pPr>
      <w:spacing w:after="60"/>
      <w:jc w:val="both"/>
      <w:rPr>
        <w:rFonts w:ascii="Times New Roman" w:hAnsi="Times New Roman"/>
        <w:sz w:val="20"/>
      </w:rPr>
    </w:pPr>
    <w:r w:rsidRPr="0044321A">
      <w:rPr>
        <w:rFonts w:ascii="Times New Roman" w:hAnsi="Times New Roman"/>
        <w:sz w:val="20"/>
      </w:rPr>
      <w:t>Reasonable accommodations may be made to enable individuals with disabilities to perform the essential tasks.</w:t>
    </w:r>
  </w:p>
  <w:p w:rsidR="001A1638" w:rsidRDefault="004212AB" w:rsidP="00DA41E9">
    <w:pPr>
      <w:pStyle w:val="Footer"/>
      <w:pBdr>
        <w:top w:val="single" w:sz="4" w:space="1" w:color="auto"/>
      </w:pBdr>
      <w:tabs>
        <w:tab w:val="clear" w:pos="4320"/>
        <w:tab w:val="clear" w:pos="8640"/>
        <w:tab w:val="center" w:pos="5400"/>
        <w:tab w:val="right" w:pos="10800"/>
      </w:tabs>
      <w:rPr>
        <w:rFonts w:ascii="Times New Roman" w:hAnsi="Times New Roman"/>
        <w:caps/>
        <w:sz w:val="12"/>
      </w:rPr>
    </w:pPr>
    <w:r>
      <w:rPr>
        <w:noProof/>
        <w:snapToGrid/>
      </w:rPr>
      <w:drawing>
        <wp:inline distT="0" distB="0" distL="0" distR="0">
          <wp:extent cx="133350" cy="133350"/>
          <wp:effectExtent l="19050" t="0" r="0" b="0"/>
          <wp:docPr id="1" name="Picture 1" descr="SP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
                  <pic:cNvPicPr>
                    <a:picLocks noChangeAspect="1" noChangeArrowheads="1"/>
                  </pic:cNvPicPr>
                </pic:nvPicPr>
                <pic:blipFill>
                  <a:blip r:embed="rId1"/>
                  <a:srcRect t="39864" r="66106"/>
                  <a:stretch>
                    <a:fillRect/>
                  </a:stretch>
                </pic:blipFill>
                <pic:spPr bwMode="auto">
                  <a:xfrm>
                    <a:off x="0" y="0"/>
                    <a:ext cx="133350" cy="133350"/>
                  </a:xfrm>
                  <a:prstGeom prst="rect">
                    <a:avLst/>
                  </a:prstGeom>
                  <a:noFill/>
                  <a:ln w="9525">
                    <a:noFill/>
                    <a:miter lim="800000"/>
                    <a:headEnd/>
                    <a:tailEnd/>
                  </a:ln>
                </pic:spPr>
              </pic:pic>
            </a:graphicData>
          </a:graphic>
        </wp:inline>
      </w:drawing>
    </w:r>
    <w:r w:rsidR="001A1638">
      <w:t xml:space="preserve"> </w:t>
    </w:r>
    <w:r w:rsidR="001A1638">
      <w:rPr>
        <w:rFonts w:ascii="Perpetua" w:hAnsi="Perpetua"/>
        <w:b/>
        <w:sz w:val="30"/>
      </w:rPr>
      <w:t>SPRINGSTED</w:t>
    </w:r>
    <w:r w:rsidR="001A1638">
      <w:rPr>
        <w:rFonts w:ascii="Perpetua" w:hAnsi="Perpetua"/>
        <w:b/>
        <w:sz w:val="30"/>
      </w:rPr>
      <w:tab/>
    </w:r>
    <w:r w:rsidR="001A1638">
      <w:rPr>
        <w:rFonts w:ascii="Times New Roman" w:hAnsi="Times New Roman"/>
        <w:caps/>
        <w:sz w:val="12"/>
      </w:rPr>
      <w:t>december 2006</w:t>
    </w:r>
    <w:r w:rsidR="001A1638">
      <w:rPr>
        <w:rFonts w:ascii="Perpetua" w:hAnsi="Perpetua"/>
        <w:b/>
        <w:sz w:val="30"/>
      </w:rPr>
      <w:tab/>
    </w:r>
    <w:r w:rsidR="001A1638">
      <w:rPr>
        <w:rFonts w:ascii="Times New Roman" w:hAnsi="Times New Roman"/>
        <w:caps/>
        <w:sz w:val="12"/>
      </w:rPr>
      <w:t>warren county, North carolina</w:t>
    </w:r>
  </w:p>
  <w:p w:rsidR="001A1638" w:rsidRDefault="001A1638" w:rsidP="00753C1C">
    <w:pPr>
      <w:pStyle w:val="Footer"/>
      <w:pBdr>
        <w:top w:val="single" w:sz="4" w:space="1" w:color="auto"/>
      </w:pBdr>
      <w:tabs>
        <w:tab w:val="clear" w:pos="4320"/>
        <w:tab w:val="clear" w:pos="8640"/>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48D" w:rsidRDefault="0060648D">
      <w:r>
        <w:separator/>
      </w:r>
    </w:p>
  </w:footnote>
  <w:footnote w:type="continuationSeparator" w:id="0">
    <w:p w:rsidR="0060648D" w:rsidRDefault="006064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3916564"/>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304D2B32"/>
    <w:multiLevelType w:val="multilevel"/>
    <w:tmpl w:val="C9766586"/>
    <w:lvl w:ilvl="0">
      <w:start w:val="1"/>
      <w:numFmt w:val="bullet"/>
      <w:lvlText w:val=""/>
      <w:lvlJc w:val="left"/>
      <w:pPr>
        <w:tabs>
          <w:tab w:val="num" w:pos="360"/>
        </w:tabs>
        <w:ind w:left="360" w:hanging="360"/>
      </w:pPr>
      <w:rPr>
        <w:rFonts w:ascii="Wingdings" w:hAnsi="Wingdings" w:hint="default"/>
        <w:sz w:val="16"/>
        <w:szCs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456D184B"/>
    <w:multiLevelType w:val="multilevel"/>
    <w:tmpl w:val="DBF043CE"/>
    <w:lvl w:ilvl="0">
      <w:start w:val="1"/>
      <w:numFmt w:val="bullet"/>
      <w:lvlText w:val=""/>
      <w:lvlJc w:val="left"/>
      <w:pPr>
        <w:tabs>
          <w:tab w:val="num" w:pos="360"/>
        </w:tabs>
        <w:ind w:left="360" w:hanging="360"/>
      </w:pPr>
      <w:rPr>
        <w:rFonts w:ascii="Wingdings" w:hAnsi="Wingdings" w:hint="default"/>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65110C3F"/>
    <w:multiLevelType w:val="multilevel"/>
    <w:tmpl w:val="6A968B98"/>
    <w:lvl w:ilvl="0">
      <w:start w:val="1"/>
      <w:numFmt w:val="bullet"/>
      <w:lvlText w:val=""/>
      <w:lvlJc w:val="left"/>
      <w:pPr>
        <w:tabs>
          <w:tab w:val="num" w:pos="360"/>
        </w:tabs>
        <w:ind w:left="360" w:hanging="360"/>
      </w:pPr>
      <w:rPr>
        <w:rFonts w:ascii="Wingdings" w:hAnsi="Wingdings" w:hint="default"/>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72711CC8"/>
    <w:multiLevelType w:val="multilevel"/>
    <w:tmpl w:val="DBF043CE"/>
    <w:lvl w:ilvl="0">
      <w:start w:val="1"/>
      <w:numFmt w:val="bullet"/>
      <w:lvlText w:val=""/>
      <w:lvlJc w:val="left"/>
      <w:pPr>
        <w:tabs>
          <w:tab w:val="num" w:pos="360"/>
        </w:tabs>
        <w:ind w:left="360" w:hanging="360"/>
      </w:pPr>
      <w:rPr>
        <w:rFonts w:ascii="Wingdings" w:hAnsi="Wingdings" w:hint="default"/>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7A4F6DC0"/>
    <w:multiLevelType w:val="multilevel"/>
    <w:tmpl w:val="6A968B98"/>
    <w:lvl w:ilvl="0">
      <w:start w:val="1"/>
      <w:numFmt w:val="bullet"/>
      <w:lvlText w:val=""/>
      <w:lvlJc w:val="left"/>
      <w:pPr>
        <w:tabs>
          <w:tab w:val="num" w:pos="360"/>
        </w:tabs>
        <w:ind w:left="360" w:hanging="360"/>
      </w:pPr>
      <w:rPr>
        <w:rFonts w:ascii="Wingdings" w:hAnsi="Wingdings" w:hint="default"/>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6"/>
  </w:num>
  <w:num w:numId="4">
    <w:abstractNumId w:val="4"/>
  </w:num>
  <w:num w:numId="5">
    <w:abstractNumId w:val="5"/>
  </w:num>
  <w:num w:numId="6">
    <w:abstractNumId w:val="3"/>
  </w:num>
  <w:num w:numId="7">
    <w:abstractNumId w:val="2"/>
  </w:num>
  <w:num w:numId="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rsids>
    <w:rsidRoot w:val="00C340EA"/>
    <w:rsid w:val="00000B4E"/>
    <w:rsid w:val="00010166"/>
    <w:rsid w:val="00022BA1"/>
    <w:rsid w:val="000257F0"/>
    <w:rsid w:val="00033FB9"/>
    <w:rsid w:val="00042AB2"/>
    <w:rsid w:val="00086B30"/>
    <w:rsid w:val="001125E3"/>
    <w:rsid w:val="00124974"/>
    <w:rsid w:val="0018630B"/>
    <w:rsid w:val="001A1638"/>
    <w:rsid w:val="001B00D2"/>
    <w:rsid w:val="001B74DB"/>
    <w:rsid w:val="001C7842"/>
    <w:rsid w:val="001E2622"/>
    <w:rsid w:val="001E50CE"/>
    <w:rsid w:val="00200611"/>
    <w:rsid w:val="002309F3"/>
    <w:rsid w:val="002524DB"/>
    <w:rsid w:val="00281F32"/>
    <w:rsid w:val="00283720"/>
    <w:rsid w:val="00294B1A"/>
    <w:rsid w:val="002B7440"/>
    <w:rsid w:val="002E02E5"/>
    <w:rsid w:val="002E194F"/>
    <w:rsid w:val="002E2971"/>
    <w:rsid w:val="0034170B"/>
    <w:rsid w:val="00361E5D"/>
    <w:rsid w:val="003D22F0"/>
    <w:rsid w:val="004212AB"/>
    <w:rsid w:val="00431C27"/>
    <w:rsid w:val="0044321A"/>
    <w:rsid w:val="00460375"/>
    <w:rsid w:val="00465D30"/>
    <w:rsid w:val="004869BE"/>
    <w:rsid w:val="00491B97"/>
    <w:rsid w:val="004D6CB5"/>
    <w:rsid w:val="00513F54"/>
    <w:rsid w:val="005354E4"/>
    <w:rsid w:val="00550752"/>
    <w:rsid w:val="005862A5"/>
    <w:rsid w:val="005945A2"/>
    <w:rsid w:val="00595D4F"/>
    <w:rsid w:val="005A2900"/>
    <w:rsid w:val="0060648D"/>
    <w:rsid w:val="00636D81"/>
    <w:rsid w:val="00660C78"/>
    <w:rsid w:val="006C0FC6"/>
    <w:rsid w:val="007404E6"/>
    <w:rsid w:val="007475A0"/>
    <w:rsid w:val="0074777D"/>
    <w:rsid w:val="00753C1C"/>
    <w:rsid w:val="0075639A"/>
    <w:rsid w:val="00764291"/>
    <w:rsid w:val="00765454"/>
    <w:rsid w:val="00775872"/>
    <w:rsid w:val="00793988"/>
    <w:rsid w:val="007D6C51"/>
    <w:rsid w:val="007E1A37"/>
    <w:rsid w:val="00827946"/>
    <w:rsid w:val="008A6E10"/>
    <w:rsid w:val="008E1BFD"/>
    <w:rsid w:val="00916472"/>
    <w:rsid w:val="0092066B"/>
    <w:rsid w:val="0092074C"/>
    <w:rsid w:val="00930E3A"/>
    <w:rsid w:val="0096436C"/>
    <w:rsid w:val="00986634"/>
    <w:rsid w:val="009F07AD"/>
    <w:rsid w:val="009F4BB7"/>
    <w:rsid w:val="00A12CBD"/>
    <w:rsid w:val="00A37845"/>
    <w:rsid w:val="00A37DEC"/>
    <w:rsid w:val="00A440CF"/>
    <w:rsid w:val="00AB4DBD"/>
    <w:rsid w:val="00AB58A8"/>
    <w:rsid w:val="00B8176E"/>
    <w:rsid w:val="00B8468C"/>
    <w:rsid w:val="00B87844"/>
    <w:rsid w:val="00BD008A"/>
    <w:rsid w:val="00BD4C8C"/>
    <w:rsid w:val="00BD4C93"/>
    <w:rsid w:val="00BF0FD6"/>
    <w:rsid w:val="00BF6837"/>
    <w:rsid w:val="00C340EA"/>
    <w:rsid w:val="00C57086"/>
    <w:rsid w:val="00C6723C"/>
    <w:rsid w:val="00CA4ACF"/>
    <w:rsid w:val="00CC3260"/>
    <w:rsid w:val="00CD5C84"/>
    <w:rsid w:val="00D23FC3"/>
    <w:rsid w:val="00D30B9D"/>
    <w:rsid w:val="00D95DBB"/>
    <w:rsid w:val="00DA0650"/>
    <w:rsid w:val="00DA41E9"/>
    <w:rsid w:val="00E0638A"/>
    <w:rsid w:val="00E11BBD"/>
    <w:rsid w:val="00E203D6"/>
    <w:rsid w:val="00E35C66"/>
    <w:rsid w:val="00E40E7E"/>
    <w:rsid w:val="00E4602D"/>
    <w:rsid w:val="00E47E5F"/>
    <w:rsid w:val="00E52780"/>
    <w:rsid w:val="00E6510D"/>
    <w:rsid w:val="00E67959"/>
    <w:rsid w:val="00EA2F21"/>
    <w:rsid w:val="00EB0070"/>
    <w:rsid w:val="00EB026B"/>
    <w:rsid w:val="00EC0701"/>
    <w:rsid w:val="00EE5FB5"/>
    <w:rsid w:val="00F00F2C"/>
    <w:rsid w:val="00F05BBA"/>
    <w:rsid w:val="00F76ED8"/>
    <w:rsid w:val="00F84EB0"/>
    <w:rsid w:val="00FA4A0E"/>
    <w:rsid w:val="00FB6325"/>
    <w:rsid w:val="00FC3861"/>
    <w:rsid w:val="00FD27AD"/>
    <w:rsid w:val="00FE4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rsid w:val="00C340EA"/>
    <w:pPr>
      <w:tabs>
        <w:tab w:val="center" w:pos="4320"/>
        <w:tab w:val="right" w:pos="8640"/>
      </w:tabs>
    </w:pPr>
  </w:style>
  <w:style w:type="paragraph" w:styleId="Footer">
    <w:name w:val="footer"/>
    <w:basedOn w:val="Normal"/>
    <w:rsid w:val="00C340EA"/>
    <w:pPr>
      <w:tabs>
        <w:tab w:val="center" w:pos="4320"/>
        <w:tab w:val="right" w:pos="8640"/>
      </w:tabs>
    </w:pPr>
  </w:style>
  <w:style w:type="paragraph" w:styleId="BalloonText">
    <w:name w:val="Balloon Text"/>
    <w:basedOn w:val="Normal"/>
    <w:semiHidden/>
    <w:rsid w:val="001B00D2"/>
    <w:rPr>
      <w:rFonts w:ascii="Tahoma" w:hAnsi="Tahoma" w:cs="Tahoma"/>
      <w:sz w:val="16"/>
      <w:szCs w:val="16"/>
    </w:rPr>
  </w:style>
  <w:style w:type="paragraph" w:customStyle="1" w:styleId="Level1">
    <w:name w:val="Level 1"/>
    <w:basedOn w:val="Normal"/>
    <w:rsid w:val="0018630B"/>
    <w:pPr>
      <w:numPr>
        <w:numId w:val="1"/>
      </w:numPr>
      <w:outlineLvl w:val="0"/>
    </w:pPr>
    <w:rPr>
      <w:rFonts w:ascii="Times New Roman" w:hAnsi="Times New Roman"/>
    </w:rPr>
  </w:style>
  <w:style w:type="character" w:customStyle="1" w:styleId="DocInit">
    <w:name w:val="Doc Init"/>
    <w:basedOn w:val="DefaultParagraphFont"/>
    <w:rsid w:val="00CD5C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ADMINISTRATIVE INTERN   D039 Administrative</vt:lpstr>
    </vt:vector>
  </TitlesOfParts>
  <Company>Municipal Advisors Incorporat</Company>
  <LinksUpToDate>false</LinksUpToDate>
  <CharactersWithSpaces>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INTERN   D039 Administrative</dc:title>
  <dc:subject/>
  <dc:creator>Annette Martell</dc:creator>
  <cp:keywords/>
  <cp:lastModifiedBy> </cp:lastModifiedBy>
  <cp:revision>2</cp:revision>
  <cp:lastPrinted>2004-04-29T19:19:00Z</cp:lastPrinted>
  <dcterms:created xsi:type="dcterms:W3CDTF">2013-10-02T15:02:00Z</dcterms:created>
  <dcterms:modified xsi:type="dcterms:W3CDTF">2013-10-02T15:02:00Z</dcterms:modified>
</cp:coreProperties>
</file>