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E14E4D">
        <w:rPr>
          <w:rFonts w:ascii="Times New Roman" w:hAnsi="Times New Roman" w:cs="Times New Roman"/>
          <w:sz w:val="24"/>
          <w:szCs w:val="24"/>
        </w:rPr>
        <w:t xml:space="preserve">IMCW II Universal Worker </w:t>
      </w:r>
      <w:r w:rsidR="00E37046">
        <w:rPr>
          <w:rFonts w:ascii="Times New Roman" w:hAnsi="Times New Roman" w:cs="Times New Roman"/>
          <w:sz w:val="24"/>
          <w:szCs w:val="24"/>
        </w:rPr>
        <w:t xml:space="preserve">– </w:t>
      </w:r>
      <w:r w:rsidR="00746332" w:rsidRPr="00E21A19">
        <w:rPr>
          <w:rFonts w:ascii="Times New Roman" w:hAnsi="Times New Roman" w:cs="Times New Roman"/>
          <w:sz w:val="24"/>
          <w:szCs w:val="24"/>
        </w:rPr>
        <w:t>Food &amp; Nutrition, Day Care</w:t>
      </w:r>
      <w:r w:rsidR="00746332">
        <w:rPr>
          <w:rFonts w:ascii="Times New Roman" w:hAnsi="Times New Roman" w:cs="Times New Roman"/>
          <w:sz w:val="24"/>
          <w:szCs w:val="24"/>
        </w:rPr>
        <w:t>,</w:t>
      </w:r>
      <w:r w:rsidR="00746332" w:rsidRPr="00E21A19">
        <w:rPr>
          <w:rFonts w:ascii="Times New Roman" w:hAnsi="Times New Roman" w:cs="Times New Roman"/>
          <w:sz w:val="24"/>
          <w:szCs w:val="24"/>
        </w:rPr>
        <w:t xml:space="preserve"> &amp; Energy</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14E4D">
        <w:rPr>
          <w:rFonts w:ascii="Times New Roman" w:hAnsi="Times New Roman" w:cs="Times New Roman"/>
          <w:sz w:val="24"/>
          <w:szCs w:val="24"/>
        </w:rPr>
        <w:t>31,534.35 - $44,557.21</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727FEC">
        <w:rPr>
          <w:rFonts w:ascii="Times New Roman" w:hAnsi="Times New Roman" w:cs="Times New Roman"/>
          <w:sz w:val="24"/>
          <w:szCs w:val="24"/>
        </w:rPr>
        <w:t>May</w:t>
      </w:r>
      <w:r w:rsidR="00771CB0">
        <w:rPr>
          <w:rFonts w:ascii="Times New Roman" w:hAnsi="Times New Roman" w:cs="Times New Roman"/>
          <w:sz w:val="24"/>
          <w:szCs w:val="24"/>
        </w:rPr>
        <w:t xml:space="preserve"> </w:t>
      </w:r>
      <w:r w:rsidR="00727FEC">
        <w:rPr>
          <w:rFonts w:ascii="Times New Roman" w:hAnsi="Times New Roman" w:cs="Times New Roman"/>
          <w:sz w:val="24"/>
          <w:szCs w:val="24"/>
        </w:rPr>
        <w:t>3</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727FEC">
        <w:rPr>
          <w:rFonts w:ascii="Times New Roman" w:hAnsi="Times New Roman" w:cs="Times New Roman"/>
          <w:sz w:val="24"/>
          <w:szCs w:val="24"/>
          <w:highlight w:val="yellow"/>
        </w:rPr>
        <w:t>May 17</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An employee in this class is responsible for the total process of determining or re-determining applicant eligibility in income maintenance programs which includes the intake, processing, and review functions.  Work involves intake, processing application, and ongoing maintenance.  The employee should have good judgment, scheduling, and decision-making skills. Work involves in-person client cont</w:t>
      </w:r>
      <w:r>
        <w:rPr>
          <w:rFonts w:ascii="Times New Roman" w:eastAsia="Times New Roman" w:hAnsi="Times New Roman" w:cs="Times New Roman"/>
          <w:color w:val="0E101A"/>
          <w:sz w:val="24"/>
          <w:szCs w:val="24"/>
        </w:rPr>
        <w:t xml:space="preserve">act and/or telephone contact. </w:t>
      </w:r>
      <w:r w:rsidRPr="00E14E4D">
        <w:rPr>
          <w:rFonts w:ascii="Times New Roman" w:eastAsia="Times New Roman" w:hAnsi="Times New Roman" w:cs="Times New Roman"/>
          <w:color w:val="0E101A"/>
          <w:sz w:val="24"/>
          <w:szCs w:val="24"/>
        </w:rPr>
        <w:t>This position reports directly to an Income Maintenance Supervisor II.</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Interview client and/or family members to obtain necessary information for application, redetermination and changes in the client's situation.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Contact persons and various organizations as required to verify information obtained on the application and/or re-certification form.</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Conduct verifications according to policy and complete only when necessary.</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Obtain all necessary information.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 xml:space="preserve">Evaluate in accordance with program policy and procedures to determine eligibility.  </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Enter all information into computer.</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Notify client as to the status of their eligibility.</w:t>
      </w:r>
    </w:p>
    <w:p w:rsidR="00E14E4D" w:rsidRDefault="00E14E4D" w:rsidP="00176E26">
      <w:pPr>
        <w:spacing w:after="0" w:line="240" w:lineRule="auto"/>
        <w:ind w:left="1440"/>
        <w:jc w:val="both"/>
        <w:rPr>
          <w:rFonts w:ascii="Times New Roman" w:eastAsia="Times New Roman" w:hAnsi="Times New Roman" w:cs="Times New Roman"/>
          <w:color w:val="0E101A"/>
          <w:sz w:val="24"/>
          <w:szCs w:val="24"/>
        </w:rPr>
      </w:pPr>
    </w:p>
    <w:p w:rsidR="001F68DE" w:rsidRDefault="004B5772" w:rsidP="00176E26">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rsidR="00A637DC"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sidRPr="00E14E4D">
        <w:rPr>
          <w:rFonts w:ascii="Times New Roman" w:hAnsi="Times New Roman" w:cs="Times New Roman"/>
          <w:sz w:val="24"/>
          <w:szCs w:val="24"/>
        </w:rPr>
        <w:t>n equivalent combination of training and experience.</w:t>
      </w:r>
    </w:p>
    <w:p w:rsidR="00E14E4D" w:rsidRPr="00771CB0" w:rsidRDefault="00E14E4D" w:rsidP="00771CB0">
      <w:pPr>
        <w:pStyle w:val="ListParagraph"/>
        <w:numPr>
          <w:ilvl w:val="0"/>
          <w:numId w:val="14"/>
        </w:numPr>
        <w:ind w:left="1440"/>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is required for level II; all others will be hired at a level I with a corresponding salary grade.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302CD"/>
    <w:rsid w:val="00645214"/>
    <w:rsid w:val="0064535E"/>
    <w:rsid w:val="00647A40"/>
    <w:rsid w:val="00681FBC"/>
    <w:rsid w:val="006A1264"/>
    <w:rsid w:val="006D12FD"/>
    <w:rsid w:val="006E2331"/>
    <w:rsid w:val="006F0F9D"/>
    <w:rsid w:val="00705124"/>
    <w:rsid w:val="00711580"/>
    <w:rsid w:val="00717C44"/>
    <w:rsid w:val="007275B1"/>
    <w:rsid w:val="00727FEC"/>
    <w:rsid w:val="00746332"/>
    <w:rsid w:val="00747C5F"/>
    <w:rsid w:val="007510BC"/>
    <w:rsid w:val="00764E7F"/>
    <w:rsid w:val="00766435"/>
    <w:rsid w:val="00771CB0"/>
    <w:rsid w:val="00773919"/>
    <w:rsid w:val="00780951"/>
    <w:rsid w:val="00782FA4"/>
    <w:rsid w:val="00794075"/>
    <w:rsid w:val="007B74C9"/>
    <w:rsid w:val="007C35E7"/>
    <w:rsid w:val="007E76A6"/>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D06B8"/>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87E74"/>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2022-05-03T18:41:00Z</dcterms:created>
  <dcterms:modified xsi:type="dcterms:W3CDTF">2022-05-03T18:41:00Z</dcterms:modified>
</cp:coreProperties>
</file>