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103D4" w14:textId="77777777" w:rsidR="003E46F2" w:rsidRPr="00583ECD" w:rsidRDefault="003E46F2" w:rsidP="003E46F2">
      <w:pPr>
        <w:jc w:val="center"/>
        <w:rPr>
          <w:rFonts w:cstheme="minorHAnsi"/>
          <w:b/>
        </w:rPr>
      </w:pPr>
      <w:r w:rsidRPr="00583ECD">
        <w:rPr>
          <w:rFonts w:cstheme="minorHAnsi"/>
          <w:b/>
        </w:rPr>
        <w:t>Bertie County Department of Social Services</w:t>
      </w:r>
    </w:p>
    <w:p w14:paraId="2FBCB542" w14:textId="77777777" w:rsidR="00527CE7" w:rsidRPr="00583ECD" w:rsidRDefault="00527CE7" w:rsidP="00603753">
      <w:pPr>
        <w:spacing w:after="0"/>
        <w:jc w:val="center"/>
        <w:rPr>
          <w:rFonts w:cstheme="minorHAnsi"/>
        </w:rPr>
      </w:pPr>
      <w:r w:rsidRPr="00583ECD">
        <w:rPr>
          <w:rFonts w:cstheme="minorHAnsi"/>
          <w:noProof/>
        </w:rPr>
        <w:drawing>
          <wp:inline distT="0" distB="0" distL="0" distR="0" wp14:anchorId="52AE01D1" wp14:editId="78887FEC">
            <wp:extent cx="971550" cy="971550"/>
            <wp:effectExtent l="0" t="0" r="0" b="0"/>
            <wp:docPr id="1" name="Picture 1" descr="Image result for Berti County Sem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rti County Semb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75826543" w14:textId="77777777" w:rsidR="00726AB6" w:rsidRPr="00583ECD" w:rsidRDefault="00527CE7" w:rsidP="00603753">
      <w:pPr>
        <w:spacing w:after="0"/>
        <w:jc w:val="center"/>
        <w:rPr>
          <w:rFonts w:cstheme="minorHAnsi"/>
          <w:b/>
          <w:u w:val="single"/>
        </w:rPr>
      </w:pPr>
      <w:r w:rsidRPr="00583ECD">
        <w:rPr>
          <w:rFonts w:cstheme="minorHAnsi"/>
          <w:b/>
          <w:u w:val="single"/>
        </w:rPr>
        <w:t>Recruitment Announcement</w:t>
      </w:r>
    </w:p>
    <w:p w14:paraId="2673B5B3" w14:textId="77777777" w:rsidR="00726AB6" w:rsidRPr="00583ECD" w:rsidRDefault="00726AB6" w:rsidP="00603753">
      <w:pPr>
        <w:spacing w:after="0"/>
        <w:jc w:val="center"/>
        <w:rPr>
          <w:rFonts w:cstheme="minorHAnsi"/>
          <w:b/>
        </w:rPr>
      </w:pPr>
      <w:r w:rsidRPr="00583ECD">
        <w:rPr>
          <w:rFonts w:cstheme="minorHAnsi"/>
          <w:b/>
        </w:rPr>
        <w:t>for</w:t>
      </w:r>
    </w:p>
    <w:p w14:paraId="400E5F55" w14:textId="77777777" w:rsidR="00726AB6" w:rsidRPr="00583ECD" w:rsidRDefault="00726AB6" w:rsidP="00726AB6">
      <w:pPr>
        <w:spacing w:after="0"/>
        <w:jc w:val="center"/>
        <w:rPr>
          <w:rFonts w:cstheme="minorHAnsi"/>
          <w:i/>
        </w:rPr>
      </w:pPr>
      <w:r w:rsidRPr="00583ECD">
        <w:rPr>
          <w:rFonts w:cstheme="minorHAnsi"/>
          <w:i/>
        </w:rPr>
        <w:t>Social Work Program Manager</w:t>
      </w:r>
    </w:p>
    <w:p w14:paraId="026C086A" w14:textId="77777777" w:rsidR="00200DB3" w:rsidRPr="00583ECD" w:rsidRDefault="00200DB3" w:rsidP="00726AB6">
      <w:pPr>
        <w:spacing w:after="0"/>
        <w:jc w:val="center"/>
        <w:rPr>
          <w:rFonts w:cstheme="minorHAnsi"/>
          <w:i/>
        </w:rPr>
      </w:pPr>
    </w:p>
    <w:p w14:paraId="058B7765" w14:textId="331E5B54" w:rsidR="00200DB3" w:rsidRPr="00583ECD" w:rsidRDefault="00200DB3" w:rsidP="00200DB3">
      <w:pPr>
        <w:spacing w:after="0"/>
        <w:rPr>
          <w:rFonts w:cstheme="minorHAnsi"/>
        </w:rPr>
      </w:pPr>
      <w:r w:rsidRPr="00583ECD">
        <w:rPr>
          <w:rFonts w:cstheme="minorHAnsi"/>
          <w:b/>
        </w:rPr>
        <w:t xml:space="preserve">Date: </w:t>
      </w:r>
      <w:r w:rsidR="00A4671F">
        <w:rPr>
          <w:rFonts w:cstheme="minorHAnsi"/>
        </w:rPr>
        <w:t>October 6</w:t>
      </w:r>
      <w:bookmarkStart w:id="0" w:name="_GoBack"/>
      <w:bookmarkEnd w:id="0"/>
      <w:r w:rsidRPr="00583ECD">
        <w:rPr>
          <w:rFonts w:cstheme="minorHAnsi"/>
        </w:rPr>
        <w:t>, 2022</w:t>
      </w:r>
    </w:p>
    <w:p w14:paraId="5270099A" w14:textId="77777777" w:rsidR="00200DB3" w:rsidRPr="00583ECD" w:rsidRDefault="00200DB3" w:rsidP="00200DB3">
      <w:pPr>
        <w:spacing w:after="0"/>
        <w:rPr>
          <w:rFonts w:cstheme="minorHAnsi"/>
          <w:i/>
        </w:rPr>
      </w:pPr>
    </w:p>
    <w:p w14:paraId="2F2D345A" w14:textId="77777777" w:rsidR="00527CE7" w:rsidRPr="00583ECD" w:rsidRDefault="00603753" w:rsidP="00726AB6">
      <w:pPr>
        <w:spacing w:after="0"/>
        <w:rPr>
          <w:rFonts w:cstheme="minorHAnsi"/>
        </w:rPr>
      </w:pPr>
      <w:r w:rsidRPr="00583ECD">
        <w:rPr>
          <w:rFonts w:cstheme="minorHAnsi"/>
          <w:b/>
        </w:rPr>
        <w:t xml:space="preserve">Pay Grade:  </w:t>
      </w:r>
      <w:r w:rsidRPr="00583ECD">
        <w:rPr>
          <w:rFonts w:cstheme="minorHAnsi"/>
        </w:rPr>
        <w:t>74</w:t>
      </w:r>
    </w:p>
    <w:p w14:paraId="743E1BF6" w14:textId="77777777" w:rsidR="00200DB3" w:rsidRPr="00583ECD" w:rsidRDefault="00200DB3" w:rsidP="00726AB6">
      <w:pPr>
        <w:spacing w:after="0"/>
        <w:rPr>
          <w:rFonts w:cstheme="minorHAnsi"/>
        </w:rPr>
      </w:pPr>
    </w:p>
    <w:p w14:paraId="0DC3A036" w14:textId="77777777" w:rsidR="00603753" w:rsidRPr="00583ECD" w:rsidRDefault="00603753" w:rsidP="00603753">
      <w:pPr>
        <w:spacing w:after="0"/>
        <w:rPr>
          <w:rFonts w:cstheme="minorHAnsi"/>
        </w:rPr>
      </w:pPr>
      <w:r w:rsidRPr="00583ECD">
        <w:rPr>
          <w:rFonts w:cstheme="minorHAnsi"/>
          <w:b/>
        </w:rPr>
        <w:t xml:space="preserve">Pay Range:  </w:t>
      </w:r>
      <w:r w:rsidRPr="00583ECD">
        <w:rPr>
          <w:rFonts w:cstheme="minorHAnsi"/>
        </w:rPr>
        <w:t>$44,304 – $68,671</w:t>
      </w:r>
    </w:p>
    <w:p w14:paraId="24E5E434" w14:textId="77777777" w:rsidR="00200DB3" w:rsidRPr="00583ECD" w:rsidRDefault="00200DB3" w:rsidP="00603753">
      <w:pPr>
        <w:spacing w:after="0"/>
        <w:rPr>
          <w:rFonts w:cstheme="minorHAnsi"/>
        </w:rPr>
      </w:pPr>
    </w:p>
    <w:p w14:paraId="2270554A" w14:textId="035B8204" w:rsidR="00603753" w:rsidRPr="00583ECD" w:rsidRDefault="00603753" w:rsidP="00603753">
      <w:pPr>
        <w:shd w:val="clear" w:color="auto" w:fill="FFFFFF"/>
        <w:spacing w:after="0" w:line="240" w:lineRule="auto"/>
        <w:ind w:left="-90"/>
        <w:rPr>
          <w:rFonts w:cstheme="minorHAnsi"/>
          <w:i/>
        </w:rPr>
      </w:pPr>
      <w:r w:rsidRPr="00583ECD">
        <w:rPr>
          <w:rFonts w:cstheme="minorHAnsi"/>
          <w:b/>
        </w:rPr>
        <w:t>Starting Salary:</w:t>
      </w:r>
      <w:r w:rsidRPr="00583ECD">
        <w:rPr>
          <w:rFonts w:cstheme="minorHAnsi"/>
          <w:b/>
          <w:i/>
        </w:rPr>
        <w:t xml:space="preserve"> </w:t>
      </w:r>
      <w:r w:rsidRPr="00583ECD">
        <w:rPr>
          <w:rFonts w:cstheme="minorHAnsi"/>
          <w:i/>
        </w:rPr>
        <w:t>Starting Salary is Negotiable</w:t>
      </w:r>
    </w:p>
    <w:p w14:paraId="4A84CCC7" w14:textId="77777777" w:rsidR="00200DB3" w:rsidRPr="00583ECD" w:rsidRDefault="00200DB3" w:rsidP="00603753">
      <w:pPr>
        <w:shd w:val="clear" w:color="auto" w:fill="FFFFFF"/>
        <w:spacing w:after="0" w:line="240" w:lineRule="auto"/>
        <w:ind w:left="-90"/>
        <w:rPr>
          <w:rFonts w:cstheme="minorHAnsi"/>
          <w:i/>
        </w:rPr>
      </w:pPr>
    </w:p>
    <w:p w14:paraId="63B0C06A" w14:textId="1E2CB59D" w:rsidR="00603753" w:rsidRPr="00583ECD" w:rsidRDefault="00603753" w:rsidP="00603753">
      <w:pPr>
        <w:shd w:val="clear" w:color="auto" w:fill="FFFFFF"/>
        <w:spacing w:after="0" w:line="240" w:lineRule="auto"/>
        <w:ind w:left="-90"/>
        <w:rPr>
          <w:rFonts w:eastAsia="Times New Roman" w:cstheme="minorHAnsi"/>
        </w:rPr>
      </w:pPr>
      <w:r w:rsidRPr="00583ECD">
        <w:rPr>
          <w:rFonts w:cstheme="minorHAnsi"/>
          <w:b/>
        </w:rPr>
        <w:t xml:space="preserve">Closing Date:  </w:t>
      </w:r>
      <w:r w:rsidRPr="00583ECD">
        <w:rPr>
          <w:rFonts w:cstheme="minorHAnsi"/>
        </w:rPr>
        <w:t>Friday</w:t>
      </w:r>
      <w:r w:rsidR="00200DB3" w:rsidRPr="00583ECD">
        <w:rPr>
          <w:rFonts w:cstheme="minorHAnsi"/>
        </w:rPr>
        <w:t>,</w:t>
      </w:r>
      <w:r w:rsidRPr="00583ECD">
        <w:rPr>
          <w:rFonts w:cstheme="minorHAnsi"/>
        </w:rPr>
        <w:t xml:space="preserve"> </w:t>
      </w:r>
      <w:r w:rsidR="00A4671F">
        <w:rPr>
          <w:rFonts w:cstheme="minorHAnsi"/>
        </w:rPr>
        <w:t>November 4, 2022</w:t>
      </w:r>
      <w:r w:rsidRPr="00583ECD">
        <w:rPr>
          <w:rFonts w:cstheme="minorHAnsi"/>
          <w:i/>
        </w:rPr>
        <w:t xml:space="preserve">   </w:t>
      </w:r>
    </w:p>
    <w:p w14:paraId="0ED27F59" w14:textId="77777777" w:rsidR="00603753" w:rsidRPr="00583ECD" w:rsidRDefault="00603753" w:rsidP="00603753">
      <w:pPr>
        <w:shd w:val="clear" w:color="auto" w:fill="FFFFFF"/>
        <w:spacing w:after="0" w:line="240" w:lineRule="auto"/>
        <w:ind w:left="-90"/>
        <w:rPr>
          <w:rFonts w:eastAsia="Times New Roman" w:cstheme="minorHAnsi"/>
        </w:rPr>
      </w:pPr>
    </w:p>
    <w:p w14:paraId="3C6C2ED5" w14:textId="45A3A788" w:rsidR="00AF799C" w:rsidRDefault="00AF799C" w:rsidP="00527CE7">
      <w:pPr>
        <w:shd w:val="clear" w:color="auto" w:fill="FFFFFF"/>
        <w:spacing w:after="150" w:line="240" w:lineRule="auto"/>
        <w:ind w:left="-90"/>
        <w:rPr>
          <w:rFonts w:eastAsia="Times New Roman" w:cstheme="minorHAnsi"/>
        </w:rPr>
      </w:pPr>
      <w:r w:rsidRPr="00583ECD">
        <w:rPr>
          <w:rFonts w:eastAsia="Times New Roman" w:cstheme="minorHAnsi"/>
        </w:rPr>
        <w:t>Bertie County Department of Social Services is in search of a Program Manager for</w:t>
      </w:r>
      <w:r w:rsidR="00527CE7" w:rsidRPr="00583ECD">
        <w:rPr>
          <w:rFonts w:eastAsia="Times New Roman" w:cstheme="minorHAnsi"/>
        </w:rPr>
        <w:t xml:space="preserve"> </w:t>
      </w:r>
      <w:r w:rsidR="006E1946" w:rsidRPr="00583ECD">
        <w:rPr>
          <w:rFonts w:eastAsia="Times New Roman" w:cstheme="minorHAnsi"/>
        </w:rPr>
        <w:t xml:space="preserve">adult and Child Welfare </w:t>
      </w:r>
      <w:r w:rsidR="00527CE7" w:rsidRPr="00583ECD">
        <w:rPr>
          <w:rFonts w:eastAsia="Times New Roman" w:cstheme="minorHAnsi"/>
        </w:rPr>
        <w:t>Social Work Services</w:t>
      </w:r>
      <w:r w:rsidR="006E1946" w:rsidRPr="00583ECD">
        <w:rPr>
          <w:rFonts w:eastAsia="Times New Roman" w:cstheme="minorHAnsi"/>
        </w:rPr>
        <w:t>.</w:t>
      </w:r>
      <w:r w:rsidRPr="00583ECD">
        <w:rPr>
          <w:rFonts w:eastAsia="Times New Roman" w:cstheme="minorHAnsi"/>
        </w:rPr>
        <w:t xml:space="preserve"> The Program Manager is responsible for setting unit goals and ensuring work plans are congruent with the annual plan. Other responsibilities include budget planning, monitoring of work through reports and counseling, implementation and translation of state policy, and other supervisory functions. </w:t>
      </w:r>
      <w:r w:rsidR="004369D8" w:rsidRPr="00583ECD">
        <w:rPr>
          <w:rFonts w:eastAsia="Times New Roman" w:cstheme="minorHAnsi"/>
        </w:rPr>
        <w:t xml:space="preserve">This position supervises three Social Work Supervisors with </w:t>
      </w:r>
      <w:r w:rsidR="00F40D2B" w:rsidRPr="00583ECD">
        <w:rPr>
          <w:rFonts w:eastAsia="Times New Roman" w:cstheme="minorHAnsi"/>
        </w:rPr>
        <w:t>eleven</w:t>
      </w:r>
      <w:r w:rsidR="004369D8" w:rsidRPr="00583ECD">
        <w:rPr>
          <w:rFonts w:eastAsia="Times New Roman" w:cstheme="minorHAnsi"/>
        </w:rPr>
        <w:t xml:space="preserve"> Social Workers including Social Worker II’s, III’s and IAT’s. </w:t>
      </w:r>
      <w:r w:rsidR="00DE68C9" w:rsidRPr="00583ECD">
        <w:rPr>
          <w:rFonts w:eastAsia="Times New Roman" w:cstheme="minorHAnsi"/>
        </w:rPr>
        <w:t xml:space="preserve">The </w:t>
      </w:r>
      <w:r w:rsidRPr="00583ECD">
        <w:rPr>
          <w:rFonts w:eastAsia="Times New Roman" w:cstheme="minorHAnsi"/>
        </w:rPr>
        <w:t xml:space="preserve">Program Manager reports directly to the Director of </w:t>
      </w:r>
      <w:r w:rsidR="00527CE7" w:rsidRPr="00583ECD">
        <w:rPr>
          <w:rFonts w:eastAsia="Times New Roman" w:cstheme="minorHAnsi"/>
        </w:rPr>
        <w:t xml:space="preserve">Social </w:t>
      </w:r>
      <w:r w:rsidRPr="00583ECD">
        <w:rPr>
          <w:rFonts w:eastAsia="Times New Roman" w:cstheme="minorHAnsi"/>
        </w:rPr>
        <w:t>Services.</w:t>
      </w:r>
    </w:p>
    <w:p w14:paraId="325ED397" w14:textId="77777777" w:rsidR="00583ECD" w:rsidRPr="00583ECD" w:rsidRDefault="00583ECD" w:rsidP="00527CE7">
      <w:pPr>
        <w:shd w:val="clear" w:color="auto" w:fill="FFFFFF"/>
        <w:spacing w:after="150" w:line="240" w:lineRule="auto"/>
        <w:ind w:left="-90"/>
        <w:rPr>
          <w:rFonts w:eastAsia="Times New Roman" w:cstheme="minorHAnsi"/>
        </w:rPr>
      </w:pPr>
    </w:p>
    <w:p w14:paraId="1D4D6F62" w14:textId="77777777" w:rsidR="00AF799C" w:rsidRPr="00583ECD" w:rsidRDefault="00AF799C" w:rsidP="00AF799C">
      <w:pPr>
        <w:shd w:val="clear" w:color="auto" w:fill="FFFFFF"/>
        <w:spacing w:after="0" w:line="240" w:lineRule="auto"/>
        <w:rPr>
          <w:rFonts w:eastAsia="Times New Roman" w:cstheme="minorHAnsi"/>
          <w:b/>
          <w:bCs/>
        </w:rPr>
      </w:pPr>
      <w:r w:rsidRPr="00583ECD">
        <w:rPr>
          <w:rFonts w:eastAsia="Times New Roman" w:cstheme="minorHAnsi"/>
          <w:b/>
          <w:bCs/>
        </w:rPr>
        <w:t>Responsibilities</w:t>
      </w:r>
      <w:r w:rsidR="00D975B8" w:rsidRPr="00583ECD">
        <w:rPr>
          <w:rFonts w:eastAsia="Times New Roman" w:cstheme="minorHAnsi"/>
          <w:b/>
          <w:bCs/>
        </w:rPr>
        <w:t>:</w:t>
      </w:r>
    </w:p>
    <w:p w14:paraId="3EB6B973" w14:textId="1B9F9B12" w:rsidR="00AF799C" w:rsidRPr="00583ECD" w:rsidRDefault="00AF799C" w:rsidP="00AF799C">
      <w:pPr>
        <w:numPr>
          <w:ilvl w:val="0"/>
          <w:numId w:val="1"/>
        </w:numPr>
        <w:shd w:val="clear" w:color="auto" w:fill="FFFFFF"/>
        <w:spacing w:before="100" w:beforeAutospacing="1" w:after="100" w:afterAutospacing="1" w:line="240" w:lineRule="auto"/>
        <w:ind w:left="1440"/>
        <w:rPr>
          <w:rFonts w:eastAsia="Times New Roman" w:cstheme="minorHAnsi"/>
        </w:rPr>
      </w:pPr>
      <w:r w:rsidRPr="00583ECD">
        <w:rPr>
          <w:rFonts w:eastAsia="Times New Roman" w:cstheme="minorHAnsi"/>
        </w:rPr>
        <w:t>Establishes goals and suggests priorities for employees to ensure that work plans are consistent with the annual plan.</w:t>
      </w:r>
    </w:p>
    <w:p w14:paraId="02F5491F" w14:textId="77777777" w:rsidR="00AF799C" w:rsidRPr="00583ECD" w:rsidRDefault="00AF799C" w:rsidP="00AF799C">
      <w:pPr>
        <w:numPr>
          <w:ilvl w:val="0"/>
          <w:numId w:val="1"/>
        </w:numPr>
        <w:shd w:val="clear" w:color="auto" w:fill="FFFFFF"/>
        <w:spacing w:before="100" w:beforeAutospacing="1" w:after="100" w:afterAutospacing="1" w:line="240" w:lineRule="auto"/>
        <w:ind w:left="1440"/>
        <w:rPr>
          <w:rFonts w:eastAsia="Times New Roman" w:cstheme="minorHAnsi"/>
        </w:rPr>
      </w:pPr>
      <w:r w:rsidRPr="00583ECD">
        <w:rPr>
          <w:rFonts w:eastAsia="Times New Roman" w:cstheme="minorHAnsi"/>
        </w:rPr>
        <w:t>Provides input into agency planning through periodic reports and meetings.</w:t>
      </w:r>
    </w:p>
    <w:p w14:paraId="1702E3A9" w14:textId="456B59FA" w:rsidR="00AF799C" w:rsidRPr="00583ECD" w:rsidRDefault="00AF799C" w:rsidP="00AF799C">
      <w:pPr>
        <w:numPr>
          <w:ilvl w:val="0"/>
          <w:numId w:val="1"/>
        </w:numPr>
        <w:shd w:val="clear" w:color="auto" w:fill="FFFFFF"/>
        <w:spacing w:before="100" w:beforeAutospacing="1" w:after="100" w:afterAutospacing="1" w:line="240" w:lineRule="auto"/>
        <w:ind w:left="1440"/>
        <w:rPr>
          <w:rFonts w:eastAsia="Times New Roman" w:cstheme="minorHAnsi"/>
        </w:rPr>
      </w:pPr>
      <w:r w:rsidRPr="00583ECD">
        <w:rPr>
          <w:rFonts w:eastAsia="Times New Roman" w:cstheme="minorHAnsi"/>
        </w:rPr>
        <w:t xml:space="preserve">Consults with supervisors on issues that impact program goals, objectives, </w:t>
      </w:r>
      <w:r w:rsidR="006E1946" w:rsidRPr="00583ECD">
        <w:rPr>
          <w:rFonts w:eastAsia="Times New Roman" w:cstheme="minorHAnsi"/>
        </w:rPr>
        <w:t>policies,</w:t>
      </w:r>
      <w:r w:rsidRPr="00583ECD">
        <w:rPr>
          <w:rFonts w:eastAsia="Times New Roman" w:cstheme="minorHAnsi"/>
        </w:rPr>
        <w:t xml:space="preserve"> and the delivery of services.</w:t>
      </w:r>
    </w:p>
    <w:p w14:paraId="64E4831E" w14:textId="72F48A91" w:rsidR="00AF799C" w:rsidRPr="00583ECD" w:rsidRDefault="00AF799C" w:rsidP="00AF799C">
      <w:pPr>
        <w:numPr>
          <w:ilvl w:val="0"/>
          <w:numId w:val="1"/>
        </w:numPr>
        <w:shd w:val="clear" w:color="auto" w:fill="FFFFFF"/>
        <w:spacing w:before="100" w:beforeAutospacing="1" w:after="100" w:afterAutospacing="1" w:line="240" w:lineRule="auto"/>
        <w:ind w:left="1440"/>
        <w:rPr>
          <w:rFonts w:eastAsia="Times New Roman" w:cstheme="minorHAnsi"/>
        </w:rPr>
      </w:pPr>
      <w:r w:rsidRPr="00583ECD">
        <w:rPr>
          <w:rFonts w:eastAsia="Times New Roman" w:cstheme="minorHAnsi"/>
        </w:rPr>
        <w:t>Ensures that policies and standards are followed and explains and implements changes when necessary or to meet client</w:t>
      </w:r>
      <w:r w:rsidR="006E1946" w:rsidRPr="00583ECD">
        <w:rPr>
          <w:rFonts w:eastAsia="Times New Roman" w:cstheme="minorHAnsi"/>
        </w:rPr>
        <w:t>/</w:t>
      </w:r>
      <w:r w:rsidR="00583ECD" w:rsidRPr="00583ECD">
        <w:rPr>
          <w:rFonts w:eastAsia="Times New Roman" w:cstheme="minorHAnsi"/>
        </w:rPr>
        <w:t>family’s needs</w:t>
      </w:r>
      <w:r w:rsidRPr="00583ECD">
        <w:rPr>
          <w:rFonts w:eastAsia="Times New Roman" w:cstheme="minorHAnsi"/>
        </w:rPr>
        <w:t>.</w:t>
      </w:r>
    </w:p>
    <w:p w14:paraId="2D86F3A3" w14:textId="4FF258FC" w:rsidR="00AF799C" w:rsidRPr="00583ECD" w:rsidRDefault="00AF799C" w:rsidP="00AF799C">
      <w:pPr>
        <w:numPr>
          <w:ilvl w:val="0"/>
          <w:numId w:val="1"/>
        </w:numPr>
        <w:shd w:val="clear" w:color="auto" w:fill="FFFFFF"/>
        <w:spacing w:before="100" w:beforeAutospacing="1" w:after="100" w:afterAutospacing="1" w:line="240" w:lineRule="auto"/>
        <w:ind w:left="1440"/>
        <w:rPr>
          <w:rFonts w:eastAsia="Times New Roman" w:cstheme="minorHAnsi"/>
        </w:rPr>
      </w:pPr>
      <w:r w:rsidRPr="00583ECD">
        <w:rPr>
          <w:rFonts w:eastAsia="Times New Roman" w:cstheme="minorHAnsi"/>
        </w:rPr>
        <w:t xml:space="preserve">Supports collaboration with service providers, foster </w:t>
      </w:r>
      <w:r w:rsidR="00583ECD" w:rsidRPr="00583ECD">
        <w:rPr>
          <w:rFonts w:eastAsia="Times New Roman" w:cstheme="minorHAnsi"/>
        </w:rPr>
        <w:t>parents,</w:t>
      </w:r>
      <w:r w:rsidRPr="00583ECD">
        <w:rPr>
          <w:rFonts w:eastAsia="Times New Roman" w:cstheme="minorHAnsi"/>
        </w:rPr>
        <w:t xml:space="preserve"> and other placing agencies to ensure the highest quality of services is provided to</w:t>
      </w:r>
      <w:r w:rsidR="00527CE7" w:rsidRPr="00583ECD">
        <w:rPr>
          <w:rFonts w:eastAsia="Times New Roman" w:cstheme="minorHAnsi"/>
        </w:rPr>
        <w:t xml:space="preserve"> </w:t>
      </w:r>
      <w:r w:rsidRPr="00583ECD">
        <w:rPr>
          <w:rFonts w:eastAsia="Times New Roman" w:cstheme="minorHAnsi"/>
        </w:rPr>
        <w:t xml:space="preserve">children </w:t>
      </w:r>
      <w:r w:rsidR="00527CE7" w:rsidRPr="00583ECD">
        <w:rPr>
          <w:rFonts w:eastAsia="Times New Roman" w:cstheme="minorHAnsi"/>
        </w:rPr>
        <w:t>and adults</w:t>
      </w:r>
      <w:r w:rsidR="00DE68C9" w:rsidRPr="00583ECD">
        <w:rPr>
          <w:rFonts w:eastAsia="Times New Roman" w:cstheme="minorHAnsi"/>
        </w:rPr>
        <w:t>.</w:t>
      </w:r>
    </w:p>
    <w:p w14:paraId="2D3D709C" w14:textId="77777777" w:rsidR="00AF799C" w:rsidRPr="00583ECD" w:rsidRDefault="00AF799C" w:rsidP="00AF799C">
      <w:pPr>
        <w:numPr>
          <w:ilvl w:val="0"/>
          <w:numId w:val="1"/>
        </w:numPr>
        <w:shd w:val="clear" w:color="auto" w:fill="FFFFFF"/>
        <w:spacing w:before="100" w:beforeAutospacing="1" w:after="100" w:afterAutospacing="1" w:line="240" w:lineRule="auto"/>
        <w:ind w:left="1440"/>
        <w:rPr>
          <w:rFonts w:eastAsia="Times New Roman" w:cstheme="minorHAnsi"/>
        </w:rPr>
      </w:pPr>
      <w:r w:rsidRPr="00583ECD">
        <w:rPr>
          <w:rFonts w:eastAsia="Times New Roman" w:cstheme="minorHAnsi"/>
        </w:rPr>
        <w:t>Responsible for modifying or changing work assignments to maintain a balanced workload among employees.</w:t>
      </w:r>
    </w:p>
    <w:p w14:paraId="2915D396" w14:textId="77777777" w:rsidR="00AF799C" w:rsidRPr="00583ECD" w:rsidRDefault="00AF799C" w:rsidP="00AF799C">
      <w:pPr>
        <w:numPr>
          <w:ilvl w:val="0"/>
          <w:numId w:val="1"/>
        </w:numPr>
        <w:shd w:val="clear" w:color="auto" w:fill="FFFFFF"/>
        <w:spacing w:before="100" w:beforeAutospacing="1" w:after="100" w:afterAutospacing="1" w:line="240" w:lineRule="auto"/>
        <w:ind w:left="1440"/>
        <w:rPr>
          <w:rFonts w:eastAsia="Times New Roman" w:cstheme="minorHAnsi"/>
        </w:rPr>
      </w:pPr>
      <w:r w:rsidRPr="00583ECD">
        <w:rPr>
          <w:rFonts w:eastAsia="Times New Roman" w:cstheme="minorHAnsi"/>
        </w:rPr>
        <w:t>Compiles data in order to evaluate and monitor an administrative budget.</w:t>
      </w:r>
    </w:p>
    <w:p w14:paraId="4562DCD6" w14:textId="3DF7383D" w:rsidR="00AF799C" w:rsidRPr="00583ECD" w:rsidRDefault="00AF799C" w:rsidP="00AF799C">
      <w:pPr>
        <w:numPr>
          <w:ilvl w:val="0"/>
          <w:numId w:val="1"/>
        </w:numPr>
        <w:shd w:val="clear" w:color="auto" w:fill="FFFFFF"/>
        <w:spacing w:before="100" w:beforeAutospacing="1" w:after="100" w:afterAutospacing="1" w:line="240" w:lineRule="auto"/>
        <w:ind w:left="1440"/>
        <w:rPr>
          <w:rFonts w:eastAsia="Times New Roman" w:cstheme="minorHAnsi"/>
        </w:rPr>
      </w:pPr>
      <w:r w:rsidRPr="00583ECD">
        <w:rPr>
          <w:rFonts w:eastAsia="Times New Roman" w:cstheme="minorHAnsi"/>
        </w:rPr>
        <w:t xml:space="preserve">Monitors the work of employees through the review of reports, cases, </w:t>
      </w:r>
      <w:r w:rsidR="006E1946" w:rsidRPr="00583ECD">
        <w:rPr>
          <w:rFonts w:eastAsia="Times New Roman" w:cstheme="minorHAnsi"/>
        </w:rPr>
        <w:t>conferences,</w:t>
      </w:r>
      <w:r w:rsidRPr="00583ECD">
        <w:rPr>
          <w:rFonts w:eastAsia="Times New Roman" w:cstheme="minorHAnsi"/>
        </w:rPr>
        <w:t xml:space="preserve"> and informal discussions.</w:t>
      </w:r>
    </w:p>
    <w:p w14:paraId="7CBED22F" w14:textId="444AF49F" w:rsidR="00720485" w:rsidRPr="00583ECD" w:rsidRDefault="00AF799C" w:rsidP="00AF799C">
      <w:pPr>
        <w:numPr>
          <w:ilvl w:val="0"/>
          <w:numId w:val="1"/>
        </w:numPr>
        <w:shd w:val="clear" w:color="auto" w:fill="FFFFFF"/>
        <w:spacing w:before="100" w:beforeAutospacing="1" w:after="100" w:afterAutospacing="1" w:line="240" w:lineRule="auto"/>
        <w:ind w:left="1440"/>
        <w:rPr>
          <w:rFonts w:eastAsia="Times New Roman" w:cstheme="minorHAnsi"/>
        </w:rPr>
      </w:pPr>
      <w:r w:rsidRPr="00583ECD">
        <w:rPr>
          <w:rFonts w:eastAsia="Times New Roman" w:cstheme="minorHAnsi"/>
        </w:rPr>
        <w:t xml:space="preserve">Responsible for performance evaluations, approving leave requests, making promotion recommendations, </w:t>
      </w:r>
      <w:r w:rsidR="00583ECD" w:rsidRPr="00583ECD">
        <w:rPr>
          <w:rFonts w:eastAsia="Times New Roman" w:cstheme="minorHAnsi"/>
        </w:rPr>
        <w:t>interpreting,</w:t>
      </w:r>
      <w:r w:rsidRPr="00583ECD">
        <w:rPr>
          <w:rFonts w:eastAsia="Times New Roman" w:cstheme="minorHAnsi"/>
        </w:rPr>
        <w:t> and applying state employment policies along with other supervisory duties.</w:t>
      </w:r>
      <w:r w:rsidR="00720485" w:rsidRPr="00583ECD">
        <w:rPr>
          <w:rFonts w:eastAsia="Times New Roman" w:cstheme="minorHAnsi"/>
        </w:rPr>
        <w:t xml:space="preserve"> </w:t>
      </w:r>
    </w:p>
    <w:p w14:paraId="3F924A1D" w14:textId="4FF4BFD0" w:rsidR="00AF799C" w:rsidRDefault="00720485" w:rsidP="00AF799C">
      <w:pPr>
        <w:numPr>
          <w:ilvl w:val="0"/>
          <w:numId w:val="1"/>
        </w:numPr>
        <w:shd w:val="clear" w:color="auto" w:fill="FFFFFF"/>
        <w:spacing w:before="100" w:beforeAutospacing="1" w:after="100" w:afterAutospacing="1" w:line="240" w:lineRule="auto"/>
        <w:ind w:left="1440"/>
        <w:rPr>
          <w:rFonts w:eastAsia="Times New Roman" w:cstheme="minorHAnsi"/>
        </w:rPr>
      </w:pPr>
      <w:r w:rsidRPr="00583ECD">
        <w:rPr>
          <w:rFonts w:eastAsia="Times New Roman" w:cstheme="minorHAnsi"/>
        </w:rPr>
        <w:t>Responsible for any other duties as assigned by the Director.</w:t>
      </w:r>
    </w:p>
    <w:p w14:paraId="7B6F604E" w14:textId="7ACE970E" w:rsidR="00583ECD" w:rsidRDefault="00583ECD" w:rsidP="00583ECD">
      <w:pPr>
        <w:shd w:val="clear" w:color="auto" w:fill="FFFFFF"/>
        <w:spacing w:before="100" w:beforeAutospacing="1" w:after="100" w:afterAutospacing="1" w:line="240" w:lineRule="auto"/>
        <w:ind w:left="1440"/>
        <w:rPr>
          <w:rFonts w:eastAsia="Times New Roman" w:cstheme="minorHAnsi"/>
        </w:rPr>
      </w:pPr>
    </w:p>
    <w:p w14:paraId="6A3209E2" w14:textId="77777777" w:rsidR="00AF799C" w:rsidRPr="00583ECD" w:rsidRDefault="00AF799C" w:rsidP="00AF799C">
      <w:pPr>
        <w:shd w:val="clear" w:color="auto" w:fill="FFFFFF"/>
        <w:spacing w:after="0" w:line="240" w:lineRule="auto"/>
        <w:rPr>
          <w:rFonts w:eastAsia="Times New Roman" w:cstheme="minorHAnsi"/>
          <w:b/>
          <w:bCs/>
        </w:rPr>
      </w:pPr>
      <w:r w:rsidRPr="00583ECD">
        <w:rPr>
          <w:rFonts w:eastAsia="Times New Roman" w:cstheme="minorHAnsi"/>
          <w:b/>
          <w:bCs/>
        </w:rPr>
        <w:lastRenderedPageBreak/>
        <w:t>Skills &amp; Abilities</w:t>
      </w:r>
      <w:r w:rsidR="00D975B8" w:rsidRPr="00583ECD">
        <w:rPr>
          <w:rFonts w:eastAsia="Times New Roman" w:cstheme="minorHAnsi"/>
          <w:b/>
          <w:bCs/>
        </w:rPr>
        <w:t>:</w:t>
      </w:r>
    </w:p>
    <w:p w14:paraId="1CB20AA8" w14:textId="77777777" w:rsidR="00527CE7" w:rsidRPr="00583ECD" w:rsidRDefault="00527CE7" w:rsidP="00AF799C">
      <w:pPr>
        <w:shd w:val="clear" w:color="auto" w:fill="FFFFFF"/>
        <w:spacing w:after="0" w:line="240" w:lineRule="auto"/>
        <w:rPr>
          <w:rFonts w:eastAsia="Times New Roman" w:cstheme="minorHAnsi"/>
          <w:b/>
          <w:bCs/>
        </w:rPr>
      </w:pPr>
    </w:p>
    <w:p w14:paraId="754F838E" w14:textId="43AA6F57" w:rsidR="00527CE7" w:rsidRPr="00583ECD" w:rsidRDefault="00527CE7" w:rsidP="00527CE7">
      <w:pPr>
        <w:shd w:val="clear" w:color="auto" w:fill="FFFFFF"/>
        <w:spacing w:after="150" w:line="240" w:lineRule="auto"/>
        <w:ind w:left="1080"/>
        <w:rPr>
          <w:rFonts w:eastAsia="Times New Roman" w:cstheme="minorHAnsi"/>
        </w:rPr>
      </w:pPr>
      <w:r w:rsidRPr="00583ECD">
        <w:rPr>
          <w:rFonts w:eastAsia="Times New Roman" w:cstheme="minorHAnsi"/>
        </w:rPr>
        <w:t>Ability to accept responsibility and account for his/her actions.</w:t>
      </w:r>
      <w:r w:rsidR="00726AB6" w:rsidRPr="00583ECD">
        <w:rPr>
          <w:rFonts w:eastAsia="Times New Roman" w:cstheme="minorHAnsi"/>
        </w:rPr>
        <w:t xml:space="preserve"> </w:t>
      </w:r>
      <w:r w:rsidRPr="00583ECD">
        <w:rPr>
          <w:rFonts w:eastAsia="Times New Roman" w:cstheme="minorHAnsi"/>
        </w:rPr>
        <w:t>Ability to perform work accurately and thoroughly. Ability to analyze statistical data, keep accurate records and complete reports.</w:t>
      </w:r>
      <w:r w:rsidR="00726AB6" w:rsidRPr="00583ECD">
        <w:rPr>
          <w:rFonts w:eastAsia="Times New Roman" w:cstheme="minorHAnsi"/>
        </w:rPr>
        <w:t xml:space="preserve"> </w:t>
      </w:r>
      <w:r w:rsidRPr="00583ECD">
        <w:rPr>
          <w:rFonts w:eastAsia="Times New Roman" w:cstheme="minorHAnsi"/>
        </w:rPr>
        <w:t>Ability to work independently with minimal supervision</w:t>
      </w:r>
      <w:r w:rsidR="00726AB6" w:rsidRPr="00583ECD">
        <w:rPr>
          <w:rFonts w:eastAsia="Times New Roman" w:cstheme="minorHAnsi"/>
        </w:rPr>
        <w:t>.</w:t>
      </w:r>
      <w:r w:rsidRPr="00583ECD">
        <w:rPr>
          <w:rFonts w:eastAsia="Times New Roman" w:cstheme="minorHAnsi"/>
        </w:rPr>
        <w:t xml:space="preserve"> Ability to communicate effectively with others using the spoken word</w:t>
      </w:r>
      <w:r w:rsidR="00723A1B" w:rsidRPr="00583ECD">
        <w:rPr>
          <w:rFonts w:eastAsia="Times New Roman" w:cstheme="minorHAnsi"/>
        </w:rPr>
        <w:t xml:space="preserve"> and the ability to </w:t>
      </w:r>
      <w:r w:rsidRPr="00583ECD">
        <w:rPr>
          <w:rFonts w:eastAsia="Times New Roman" w:cstheme="minorHAnsi"/>
        </w:rPr>
        <w:t xml:space="preserve">communicate in writing clearly and concisely. Ability to take care of the </w:t>
      </w:r>
      <w:r w:rsidR="00723A1B" w:rsidRPr="00583ECD">
        <w:rPr>
          <w:rFonts w:eastAsia="Times New Roman" w:cstheme="minorHAnsi"/>
        </w:rPr>
        <w:t>client’s</w:t>
      </w:r>
      <w:r w:rsidRPr="00583ECD">
        <w:rPr>
          <w:rFonts w:eastAsia="Times New Roman" w:cstheme="minorHAnsi"/>
        </w:rPr>
        <w:t xml:space="preserve"> needs while following </w:t>
      </w:r>
      <w:r w:rsidR="00723A1B" w:rsidRPr="00583ECD">
        <w:rPr>
          <w:rFonts w:eastAsia="Times New Roman" w:cstheme="minorHAnsi"/>
        </w:rPr>
        <w:t>agency</w:t>
      </w:r>
      <w:r w:rsidRPr="00583ECD">
        <w:rPr>
          <w:rFonts w:eastAsia="Times New Roman" w:cstheme="minorHAnsi"/>
        </w:rPr>
        <w:t xml:space="preserve"> procedures. Ability to demonstrate conduct conforming to a set of values and accepted standards. Ability to be truthful, maintain high level of confidentiality and be seen as credible in the workplace</w:t>
      </w:r>
      <w:r w:rsidR="00D975B8" w:rsidRPr="00583ECD">
        <w:rPr>
          <w:rFonts w:eastAsia="Times New Roman" w:cstheme="minorHAnsi"/>
        </w:rPr>
        <w:t>.</w:t>
      </w:r>
      <w:r w:rsidR="00726AB6" w:rsidRPr="00583ECD">
        <w:rPr>
          <w:rFonts w:eastAsia="Times New Roman" w:cstheme="minorHAnsi"/>
        </w:rPr>
        <w:t xml:space="preserve"> </w:t>
      </w:r>
      <w:r w:rsidRPr="00583ECD">
        <w:rPr>
          <w:rFonts w:eastAsia="Times New Roman" w:cstheme="minorHAnsi"/>
        </w:rPr>
        <w:t>Ability to use good judgment and discretion as it relates to interpreting policies and procedures. Ability to multi-task in a fast-paced environment.</w:t>
      </w:r>
      <w:r w:rsidR="00726AB6" w:rsidRPr="00583ECD">
        <w:rPr>
          <w:rFonts w:eastAsia="Times New Roman" w:cstheme="minorHAnsi"/>
        </w:rPr>
        <w:t xml:space="preserve"> </w:t>
      </w:r>
      <w:r w:rsidRPr="00583ECD">
        <w:rPr>
          <w:rFonts w:eastAsia="Times New Roman" w:cstheme="minorHAnsi"/>
        </w:rPr>
        <w:t>Ability to gain acceptance of others even in sensitive situations.</w:t>
      </w:r>
      <w:r w:rsidR="00726AB6" w:rsidRPr="00583ECD">
        <w:rPr>
          <w:rFonts w:eastAsia="Times New Roman" w:cstheme="minorHAnsi"/>
        </w:rPr>
        <w:t xml:space="preserve"> </w:t>
      </w:r>
      <w:r w:rsidRPr="00583ECD">
        <w:rPr>
          <w:rFonts w:eastAsia="Times New Roman" w:cstheme="minorHAnsi"/>
        </w:rPr>
        <w:t>Ability to find a solution for or to deal proactively with work-related problems. Ability to effectively build relationships with c</w:t>
      </w:r>
      <w:r w:rsidR="00723A1B" w:rsidRPr="00583ECD">
        <w:rPr>
          <w:rFonts w:eastAsia="Times New Roman" w:cstheme="minorHAnsi"/>
        </w:rPr>
        <w:t>lients</w:t>
      </w:r>
      <w:r w:rsidR="006E1946" w:rsidRPr="00583ECD">
        <w:rPr>
          <w:rFonts w:eastAsia="Times New Roman" w:cstheme="minorHAnsi"/>
        </w:rPr>
        <w:t>, families,</w:t>
      </w:r>
      <w:r w:rsidRPr="00583ECD">
        <w:rPr>
          <w:rFonts w:eastAsia="Times New Roman" w:cstheme="minorHAnsi"/>
        </w:rPr>
        <w:t xml:space="preserve"> co-workers</w:t>
      </w:r>
      <w:r w:rsidR="006E1946" w:rsidRPr="00583ECD">
        <w:rPr>
          <w:rFonts w:eastAsia="Times New Roman" w:cstheme="minorHAnsi"/>
        </w:rPr>
        <w:t>, and community partners</w:t>
      </w:r>
      <w:r w:rsidRPr="00583ECD">
        <w:rPr>
          <w:rFonts w:eastAsia="Times New Roman" w:cstheme="minorHAnsi"/>
        </w:rPr>
        <w:t xml:space="preserve">. </w:t>
      </w:r>
      <w:r w:rsidR="006E1946" w:rsidRPr="00583ECD">
        <w:rPr>
          <w:rFonts w:eastAsia="Times New Roman" w:cstheme="minorHAnsi"/>
        </w:rPr>
        <w:t>Ability to c</w:t>
      </w:r>
      <w:r w:rsidRPr="00583ECD">
        <w:rPr>
          <w:rFonts w:eastAsia="Times New Roman" w:cstheme="minorHAnsi"/>
        </w:rPr>
        <w:t>reat</w:t>
      </w:r>
      <w:r w:rsidR="00723A1B" w:rsidRPr="00583ECD">
        <w:rPr>
          <w:rFonts w:eastAsia="Times New Roman" w:cstheme="minorHAnsi"/>
        </w:rPr>
        <w:t xml:space="preserve">e </w:t>
      </w:r>
      <w:r w:rsidRPr="00583ECD">
        <w:rPr>
          <w:rFonts w:eastAsia="Times New Roman" w:cstheme="minorHAnsi"/>
        </w:rPr>
        <w:t>a safe work environment</w:t>
      </w:r>
      <w:r w:rsidR="006E1946" w:rsidRPr="00583ECD">
        <w:rPr>
          <w:rFonts w:eastAsia="Times New Roman" w:cstheme="minorHAnsi"/>
        </w:rPr>
        <w:t xml:space="preserve"> while</w:t>
      </w:r>
      <w:r w:rsidRPr="00583ECD">
        <w:rPr>
          <w:rFonts w:eastAsia="Times New Roman" w:cstheme="minorHAnsi"/>
        </w:rPr>
        <w:t xml:space="preserve"> managing risks</w:t>
      </w:r>
      <w:r w:rsidR="006E1946" w:rsidRPr="00583ECD">
        <w:rPr>
          <w:rFonts w:eastAsia="Times New Roman" w:cstheme="minorHAnsi"/>
        </w:rPr>
        <w:t xml:space="preserve"> and</w:t>
      </w:r>
      <w:r w:rsidRPr="00583ECD">
        <w:rPr>
          <w:rFonts w:eastAsia="Times New Roman" w:cstheme="minorHAnsi"/>
        </w:rPr>
        <w:t xml:space="preserve"> reducing exposure liabilities. Ability to utilize the available time to organize and complete work within given deadlines.</w:t>
      </w:r>
    </w:p>
    <w:p w14:paraId="0676C517" w14:textId="77777777" w:rsidR="00527CE7" w:rsidRPr="00583ECD" w:rsidRDefault="00527CE7" w:rsidP="00AF799C">
      <w:pPr>
        <w:shd w:val="clear" w:color="auto" w:fill="FFFFFF"/>
        <w:spacing w:after="0" w:line="240" w:lineRule="auto"/>
        <w:rPr>
          <w:rFonts w:eastAsia="Times New Roman" w:cstheme="minorHAnsi"/>
          <w:b/>
          <w:bCs/>
        </w:rPr>
      </w:pPr>
    </w:p>
    <w:p w14:paraId="10F8A538" w14:textId="77777777" w:rsidR="006E1946" w:rsidRPr="00583ECD" w:rsidRDefault="00AF799C" w:rsidP="00726AB6">
      <w:pPr>
        <w:shd w:val="clear" w:color="auto" w:fill="FFFFFF"/>
        <w:spacing w:after="150" w:line="240" w:lineRule="auto"/>
        <w:rPr>
          <w:rFonts w:eastAsia="Times New Roman" w:cstheme="minorHAnsi"/>
        </w:rPr>
      </w:pPr>
      <w:r w:rsidRPr="00583ECD">
        <w:rPr>
          <w:rFonts w:eastAsia="Times New Roman" w:cstheme="minorHAnsi"/>
          <w:b/>
          <w:bCs/>
        </w:rPr>
        <w:t>Education &amp; Experience:</w:t>
      </w:r>
      <w:r w:rsidRPr="00583ECD">
        <w:rPr>
          <w:rFonts w:eastAsia="Times New Roman" w:cstheme="minorHAnsi"/>
        </w:rPr>
        <w:t xml:space="preserve">  </w:t>
      </w:r>
    </w:p>
    <w:p w14:paraId="7B6E68D0" w14:textId="77777777" w:rsidR="006E1946" w:rsidRPr="00583ECD" w:rsidRDefault="00AF799C" w:rsidP="006E1946">
      <w:pPr>
        <w:shd w:val="clear" w:color="auto" w:fill="FFFFFF"/>
        <w:spacing w:after="150" w:line="240" w:lineRule="auto"/>
        <w:ind w:left="720"/>
        <w:rPr>
          <w:rFonts w:eastAsia="Times New Roman" w:cstheme="minorHAnsi"/>
        </w:rPr>
      </w:pPr>
      <w:r w:rsidRPr="00583ECD">
        <w:rPr>
          <w:rFonts w:eastAsia="Times New Roman" w:cstheme="minorHAnsi"/>
        </w:rPr>
        <w:t>Master's Degree from an accredited school of social work and four years of social work or counseling experience, two of which were supervisory; or bachelor's degree in social work or counseling experience, two of which were in a supervisory capacity; or a four-year degree in a human services field or related curriculum including at least 15 semester hours in courses related to social work or counseling and six years of social work or counseling experience, two of which were supervisory; or graduation from a four-year college or university and six years of experience in rehabilitation counseling, pastoral counseling, or related human services field providing experience in techniques of casework, group work, or community organization, two of which were in a supervisory capacity; or an equivalent combination of training and experience.  </w:t>
      </w:r>
    </w:p>
    <w:p w14:paraId="13D9EB7F" w14:textId="0D291099" w:rsidR="006E1946" w:rsidRPr="00583ECD" w:rsidRDefault="00603753" w:rsidP="006E1946">
      <w:pPr>
        <w:shd w:val="clear" w:color="auto" w:fill="FFFFFF"/>
        <w:spacing w:after="150" w:line="240" w:lineRule="auto"/>
        <w:rPr>
          <w:rFonts w:cstheme="minorHAnsi"/>
          <w:b/>
        </w:rPr>
      </w:pPr>
      <w:r w:rsidRPr="00583ECD">
        <w:rPr>
          <w:rFonts w:cstheme="minorHAnsi"/>
          <w:b/>
        </w:rPr>
        <w:t>Applications</w:t>
      </w:r>
      <w:r w:rsidR="00200DB3" w:rsidRPr="00583ECD">
        <w:rPr>
          <w:rFonts w:cstheme="minorHAnsi"/>
          <w:b/>
        </w:rPr>
        <w:t xml:space="preserve"> Process: </w:t>
      </w:r>
    </w:p>
    <w:p w14:paraId="596B51AA" w14:textId="77777777" w:rsidR="00583ECD" w:rsidRPr="00583ECD" w:rsidRDefault="00583ECD" w:rsidP="00583ECD">
      <w:pPr>
        <w:pStyle w:val="NoSpacing"/>
        <w:ind w:firstLine="720"/>
        <w:rPr>
          <w:rFonts w:cstheme="minorHAnsi"/>
        </w:rPr>
      </w:pPr>
      <w:r w:rsidRPr="00583ECD">
        <w:rPr>
          <w:rFonts w:cstheme="minorHAnsi"/>
        </w:rPr>
        <w:t>A completed State of North Carolina Application (Form PD-107); official college transcript</w:t>
      </w:r>
    </w:p>
    <w:p w14:paraId="0528CCAA" w14:textId="77777777" w:rsidR="00583ECD" w:rsidRPr="00583ECD" w:rsidRDefault="00583ECD" w:rsidP="00583ECD">
      <w:pPr>
        <w:pStyle w:val="NoSpacing"/>
        <w:ind w:left="720"/>
        <w:rPr>
          <w:rFonts w:cstheme="minorHAnsi"/>
        </w:rPr>
      </w:pPr>
      <w:r w:rsidRPr="00583ECD">
        <w:rPr>
          <w:rFonts w:cstheme="minorHAnsi"/>
        </w:rPr>
        <w:t>of undergraduate and graduate degrees. Resumes in lieu of a completed Form PD-107 are not acceptable.  A current, valid NC driver’s license is required.</w:t>
      </w:r>
    </w:p>
    <w:p w14:paraId="09404A70" w14:textId="77777777" w:rsidR="00583ECD" w:rsidRPr="00583ECD" w:rsidRDefault="00583ECD" w:rsidP="00583ECD">
      <w:pPr>
        <w:pStyle w:val="NoSpacing"/>
        <w:ind w:firstLine="720"/>
        <w:rPr>
          <w:rFonts w:cstheme="minorHAnsi"/>
        </w:rPr>
      </w:pPr>
      <w:r w:rsidRPr="00583ECD">
        <w:rPr>
          <w:rFonts w:cstheme="minorHAnsi"/>
        </w:rPr>
        <w:t xml:space="preserve">Applications can be submitted through NC Works office as well as through Bertie County Human Resources. </w:t>
      </w:r>
    </w:p>
    <w:p w14:paraId="1573C96B" w14:textId="018B8137" w:rsidR="00200DB3" w:rsidRPr="00583ECD" w:rsidRDefault="00583ECD" w:rsidP="00583ECD">
      <w:pPr>
        <w:shd w:val="clear" w:color="auto" w:fill="FFFFFF"/>
        <w:spacing w:after="150" w:line="240" w:lineRule="auto"/>
        <w:ind w:left="720"/>
        <w:rPr>
          <w:rFonts w:eastAsia="Times New Roman" w:cstheme="minorHAnsi"/>
        </w:rPr>
      </w:pPr>
      <w:r w:rsidRPr="00583ECD">
        <w:rPr>
          <w:rFonts w:cstheme="minorHAnsi"/>
          <w:b/>
        </w:rPr>
        <w:t xml:space="preserve">Application link: </w:t>
      </w:r>
      <w:hyperlink r:id="rId7" w:history="1">
        <w:r w:rsidRPr="00583ECD">
          <w:rPr>
            <w:rStyle w:val="Hyperlink"/>
            <w:rFonts w:cstheme="minorHAnsi"/>
            <w:b/>
          </w:rPr>
          <w:t>http://www.co.bertie.nc.us/employment/DSSAPPLICATION.docx</w:t>
        </w:r>
      </w:hyperlink>
      <w:r w:rsidRPr="00583ECD">
        <w:rPr>
          <w:rFonts w:cstheme="minorHAnsi"/>
          <w:b/>
        </w:rPr>
        <w:t xml:space="preserve"> </w:t>
      </w:r>
    </w:p>
    <w:p w14:paraId="1602BAFB" w14:textId="77777777" w:rsidR="00D975B8" w:rsidRPr="00583ECD" w:rsidRDefault="00D975B8" w:rsidP="00D975B8">
      <w:pPr>
        <w:shd w:val="clear" w:color="auto" w:fill="FFFFFF"/>
        <w:spacing w:after="150" w:line="240" w:lineRule="auto"/>
        <w:rPr>
          <w:rFonts w:eastAsia="Times New Roman" w:cstheme="minorHAnsi"/>
          <w:b/>
        </w:rPr>
      </w:pPr>
    </w:p>
    <w:p w14:paraId="01CBF000" w14:textId="77777777" w:rsidR="00D975B8" w:rsidRPr="00583ECD" w:rsidRDefault="00D975B8" w:rsidP="00D975B8">
      <w:pPr>
        <w:shd w:val="clear" w:color="auto" w:fill="FFFFFF"/>
        <w:spacing w:after="150" w:line="240" w:lineRule="auto"/>
        <w:rPr>
          <w:rFonts w:eastAsia="Times New Roman" w:cstheme="minorHAnsi"/>
          <w:b/>
        </w:rPr>
      </w:pPr>
      <w:r w:rsidRPr="00583ECD">
        <w:rPr>
          <w:rFonts w:eastAsia="Times New Roman" w:cstheme="minorHAnsi"/>
          <w:b/>
        </w:rPr>
        <w:t>Employee may be called upon in case of disaster, either natural or man-made, to serve the citizens of Bertie County. This service, if required, will take precedence over duties described in this position vacancy announcement.</w:t>
      </w:r>
    </w:p>
    <w:p w14:paraId="07C2E80D" w14:textId="77777777" w:rsidR="00200DB3" w:rsidRPr="00583ECD" w:rsidRDefault="00200DB3" w:rsidP="00726AB6">
      <w:pPr>
        <w:shd w:val="clear" w:color="auto" w:fill="FFFFFF"/>
        <w:spacing w:after="150" w:line="240" w:lineRule="auto"/>
        <w:rPr>
          <w:rFonts w:cstheme="minorHAnsi"/>
          <w:b/>
        </w:rPr>
      </w:pPr>
    </w:p>
    <w:p w14:paraId="5B4CE91B" w14:textId="77777777" w:rsidR="00200DB3" w:rsidRPr="00583ECD" w:rsidRDefault="00200DB3" w:rsidP="00726AB6">
      <w:pPr>
        <w:shd w:val="clear" w:color="auto" w:fill="FFFFFF"/>
        <w:spacing w:after="150" w:line="240" w:lineRule="auto"/>
        <w:rPr>
          <w:rFonts w:cstheme="minorHAnsi"/>
          <w:b/>
        </w:rPr>
      </w:pPr>
    </w:p>
    <w:p w14:paraId="30978BFD" w14:textId="77777777" w:rsidR="00D975B8" w:rsidRPr="00583ECD" w:rsidRDefault="00D975B8" w:rsidP="00D975B8">
      <w:pPr>
        <w:spacing w:after="0" w:line="240" w:lineRule="auto"/>
        <w:jc w:val="center"/>
        <w:rPr>
          <w:rFonts w:cstheme="minorHAnsi"/>
          <w:b/>
        </w:rPr>
      </w:pPr>
      <w:r w:rsidRPr="00583ECD">
        <w:rPr>
          <w:rFonts w:cstheme="minorHAnsi"/>
          <w:b/>
          <w:highlight w:val="lightGray"/>
        </w:rPr>
        <w:t>A Criminal Background Check will be required prior to any offer of employment</w:t>
      </w:r>
    </w:p>
    <w:p w14:paraId="40E235A3" w14:textId="77777777" w:rsidR="00200DB3" w:rsidRPr="00583ECD" w:rsidRDefault="00200DB3" w:rsidP="00726AB6">
      <w:pPr>
        <w:shd w:val="clear" w:color="auto" w:fill="FFFFFF"/>
        <w:spacing w:after="150" w:line="240" w:lineRule="auto"/>
        <w:rPr>
          <w:rFonts w:cstheme="minorHAnsi"/>
          <w:b/>
        </w:rPr>
      </w:pPr>
    </w:p>
    <w:p w14:paraId="4130880E" w14:textId="77777777" w:rsidR="002C3CA9" w:rsidRPr="00583ECD" w:rsidRDefault="002C3CA9" w:rsidP="002C3CA9">
      <w:pPr>
        <w:spacing w:after="0"/>
        <w:rPr>
          <w:rFonts w:cstheme="minorHAnsi"/>
        </w:rPr>
      </w:pPr>
    </w:p>
    <w:p w14:paraId="7DE052C1" w14:textId="77777777" w:rsidR="00720485" w:rsidRPr="00583ECD" w:rsidRDefault="00720485" w:rsidP="002C3CA9">
      <w:pPr>
        <w:spacing w:after="0"/>
        <w:rPr>
          <w:rFonts w:cstheme="minorHAnsi"/>
        </w:rPr>
      </w:pPr>
    </w:p>
    <w:p w14:paraId="21D3B5DE" w14:textId="77777777" w:rsidR="00720485" w:rsidRPr="00583ECD" w:rsidRDefault="00720485" w:rsidP="002C3CA9">
      <w:pPr>
        <w:spacing w:after="0"/>
        <w:rPr>
          <w:rFonts w:cstheme="minorHAnsi"/>
        </w:rPr>
      </w:pPr>
    </w:p>
    <w:p w14:paraId="51F4D3F3" w14:textId="77777777" w:rsidR="002C3CA9" w:rsidRPr="00583ECD" w:rsidRDefault="000C24FB" w:rsidP="00720485">
      <w:pPr>
        <w:pStyle w:val="Footer"/>
        <w:jc w:val="center"/>
        <w:rPr>
          <w:rFonts w:asciiTheme="minorHAnsi" w:hAnsiTheme="minorHAnsi" w:cstheme="minorHAnsi"/>
          <w:sz w:val="22"/>
          <w:szCs w:val="22"/>
        </w:rPr>
      </w:pPr>
      <w:r w:rsidRPr="00583ECD">
        <w:rPr>
          <w:rFonts w:asciiTheme="minorHAnsi" w:hAnsiTheme="minorHAnsi" w:cstheme="minorHAnsi"/>
          <w:sz w:val="22"/>
          <w:szCs w:val="22"/>
        </w:rPr>
        <w:t>An Equal Opportunity / Affirmative Action Employer</w:t>
      </w:r>
    </w:p>
    <w:p w14:paraId="3873E400" w14:textId="77777777" w:rsidR="002C3CA9" w:rsidRDefault="002C3CA9" w:rsidP="002C3CA9">
      <w:pPr>
        <w:spacing w:after="0"/>
        <w:rPr>
          <w:rFonts w:ascii="Baskerville Old Face" w:hAnsi="Baskerville Old Face"/>
          <w:b/>
          <w:i/>
          <w:sz w:val="28"/>
          <w:szCs w:val="28"/>
        </w:rPr>
      </w:pPr>
    </w:p>
    <w:p w14:paraId="50FE9BDB" w14:textId="77777777" w:rsidR="002C3CA9" w:rsidRPr="002C3CA9" w:rsidRDefault="002C3CA9" w:rsidP="002C3CA9">
      <w:pPr>
        <w:spacing w:after="0"/>
        <w:rPr>
          <w:rFonts w:ascii="Baskerville Old Face" w:hAnsi="Baskerville Old Face"/>
          <w:sz w:val="28"/>
          <w:szCs w:val="28"/>
        </w:rPr>
      </w:pPr>
    </w:p>
    <w:sectPr w:rsidR="002C3CA9" w:rsidRPr="002C3CA9" w:rsidSect="003E46F2">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654B0"/>
    <w:multiLevelType w:val="multilevel"/>
    <w:tmpl w:val="329A9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6F2"/>
    <w:rsid w:val="000C24FB"/>
    <w:rsid w:val="00200DB3"/>
    <w:rsid w:val="00260DC0"/>
    <w:rsid w:val="002C3CA9"/>
    <w:rsid w:val="003E46F2"/>
    <w:rsid w:val="004369D8"/>
    <w:rsid w:val="004D358E"/>
    <w:rsid w:val="00527CE7"/>
    <w:rsid w:val="00583ECD"/>
    <w:rsid w:val="00603753"/>
    <w:rsid w:val="006E1946"/>
    <w:rsid w:val="00720485"/>
    <w:rsid w:val="00723A1B"/>
    <w:rsid w:val="00726AB6"/>
    <w:rsid w:val="00752F13"/>
    <w:rsid w:val="009E07D2"/>
    <w:rsid w:val="00A165FE"/>
    <w:rsid w:val="00A4671F"/>
    <w:rsid w:val="00AF799C"/>
    <w:rsid w:val="00B17803"/>
    <w:rsid w:val="00D975B8"/>
    <w:rsid w:val="00DE68C9"/>
    <w:rsid w:val="00EE3661"/>
    <w:rsid w:val="00F40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7D3AA"/>
  <w15:chartTrackingRefBased/>
  <w15:docId w15:val="{76837D4A-2C0F-4DAD-AA27-0C0D2BE1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C24FB"/>
    <w:pPr>
      <w:tabs>
        <w:tab w:val="center" w:pos="4320"/>
        <w:tab w:val="right" w:pos="8640"/>
      </w:tabs>
      <w:spacing w:after="0" w:line="240" w:lineRule="auto"/>
    </w:pPr>
    <w:rPr>
      <w:rFonts w:ascii="Times New Roman" w:eastAsia="Times New Roman" w:hAnsi="Times New Roman" w:cs="Arial"/>
      <w:sz w:val="24"/>
      <w:szCs w:val="20"/>
    </w:rPr>
  </w:style>
  <w:style w:type="character" w:customStyle="1" w:styleId="FooterChar">
    <w:name w:val="Footer Char"/>
    <w:basedOn w:val="DefaultParagraphFont"/>
    <w:link w:val="Footer"/>
    <w:rsid w:val="000C24FB"/>
    <w:rPr>
      <w:rFonts w:ascii="Times New Roman" w:eastAsia="Times New Roman" w:hAnsi="Times New Roman" w:cs="Arial"/>
      <w:sz w:val="24"/>
      <w:szCs w:val="20"/>
    </w:rPr>
  </w:style>
  <w:style w:type="character" w:styleId="CommentReference">
    <w:name w:val="annotation reference"/>
    <w:basedOn w:val="DefaultParagraphFont"/>
    <w:uiPriority w:val="99"/>
    <w:semiHidden/>
    <w:unhideWhenUsed/>
    <w:rsid w:val="00583ECD"/>
    <w:rPr>
      <w:sz w:val="16"/>
      <w:szCs w:val="16"/>
    </w:rPr>
  </w:style>
  <w:style w:type="paragraph" w:styleId="CommentText">
    <w:name w:val="annotation text"/>
    <w:basedOn w:val="Normal"/>
    <w:link w:val="CommentTextChar"/>
    <w:uiPriority w:val="99"/>
    <w:semiHidden/>
    <w:unhideWhenUsed/>
    <w:rsid w:val="00583EC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83ECD"/>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83ECD"/>
    <w:rPr>
      <w:color w:val="0563C1" w:themeColor="hyperlink"/>
      <w:u w:val="single"/>
    </w:rPr>
  </w:style>
  <w:style w:type="paragraph" w:styleId="NoSpacing">
    <w:name w:val="No Spacing"/>
    <w:uiPriority w:val="1"/>
    <w:qFormat/>
    <w:rsid w:val="00583E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bertie.nc.us/employment/DSSAPPLICATION.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9199E-C2D2-47A3-9B29-3D8351939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Jones</dc:creator>
  <cp:keywords/>
  <dc:description/>
  <cp:lastModifiedBy>Cortney Ward</cp:lastModifiedBy>
  <cp:revision>2</cp:revision>
  <cp:lastPrinted>2022-08-30T18:45:00Z</cp:lastPrinted>
  <dcterms:created xsi:type="dcterms:W3CDTF">2022-10-06T14:20:00Z</dcterms:created>
  <dcterms:modified xsi:type="dcterms:W3CDTF">2022-10-06T14:20:00Z</dcterms:modified>
</cp:coreProperties>
</file>