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staffing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w:t>
      </w:r>
      <w:r w:rsidR="00DB5835">
        <w:rPr>
          <w:rFonts w:ascii="Times New Roman" w:eastAsia="Times New Roman" w:hAnsi="Times New Roman" w:cs="Times New Roman"/>
          <w:sz w:val="24"/>
          <w:szCs w:val="20"/>
        </w:rPr>
        <w:t>d</w:t>
      </w:r>
      <w:r w:rsidRPr="00ED7C4F">
        <w:rPr>
          <w:rFonts w:ascii="Times New Roman" w:eastAsia="Times New Roman" w:hAnsi="Times New Roman" w:cs="Times New Roman"/>
          <w:sz w:val="24"/>
          <w:szCs w:val="20"/>
        </w:rPr>
        <w:t xml:space="preserve"> a</w:t>
      </w:r>
      <w:r w:rsidR="00DB5835">
        <w:rPr>
          <w:rFonts w:ascii="Times New Roman" w:eastAsia="Times New Roman" w:hAnsi="Times New Roman" w:cs="Times New Roman"/>
          <w:sz w:val="24"/>
          <w:szCs w:val="20"/>
        </w:rPr>
        <w:t>s</w:t>
      </w:r>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00941040">
        <w:rPr>
          <w:rFonts w:ascii="Times New Roman" w:eastAsia="Times New Roman" w:hAnsi="Times New Roman" w:cs="Times New Roman"/>
          <w:color w:val="000000"/>
          <w:sz w:val="24"/>
          <w:szCs w:val="24"/>
        </w:rPr>
        <w:t xml:space="preserve">(910-887-6950) </w:t>
      </w:r>
      <w:r w:rsidRPr="00ED7C4F">
        <w:rPr>
          <w:rFonts w:ascii="Times New Roman" w:eastAsia="Times New Roman" w:hAnsi="Times New Roman" w:cs="Times New Roman"/>
          <w:color w:val="000000"/>
          <w:sz w:val="24"/>
          <w:szCs w:val="24"/>
          <w:shd w:val="clear" w:color="auto" w:fill="FFFFFF"/>
        </w:rPr>
        <w:t xml:space="preserve">at 289 Corporate Drive Suite B, Lumberton, NC by 5:00 pm on </w:t>
      </w:r>
      <w:r w:rsidR="007C34CD">
        <w:rPr>
          <w:rFonts w:ascii="Times New Roman" w:eastAsia="Times New Roman" w:hAnsi="Times New Roman" w:cs="Times New Roman"/>
          <w:color w:val="000000"/>
          <w:sz w:val="24"/>
          <w:szCs w:val="24"/>
          <w:shd w:val="clear" w:color="auto" w:fill="FFFFFF"/>
        </w:rPr>
        <w:t>February 6, 2024</w:t>
      </w:r>
      <w:bookmarkStart w:id="0" w:name="_GoBack"/>
      <w:bookmarkEnd w:id="0"/>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7C34CD">
        <w:rPr>
          <w:rFonts w:ascii="Times New Roman" w:eastAsia="Times New Roman" w:hAnsi="Times New Roman" w:cs="Times New Roman"/>
          <w:color w:val="000000"/>
          <w:sz w:val="24"/>
          <w:szCs w:val="24"/>
          <w:shd w:val="clear" w:color="auto" w:fill="FFFFFF"/>
        </w:rPr>
        <w:t>February 6,</w:t>
      </w:r>
      <w:r w:rsidR="004E6939">
        <w:rPr>
          <w:rFonts w:ascii="Times New Roman" w:eastAsia="Times New Roman" w:hAnsi="Times New Roman" w:cs="Times New Roman"/>
          <w:color w:val="000000"/>
          <w:sz w:val="24"/>
          <w:szCs w:val="24"/>
          <w:shd w:val="clear" w:color="auto" w:fill="FFFFFF"/>
        </w:rPr>
        <w:t xml:space="preserve"> 202</w:t>
      </w:r>
      <w:r w:rsidR="007C34CD">
        <w:rPr>
          <w:rFonts w:ascii="Times New Roman" w:eastAsia="Times New Roman" w:hAnsi="Times New Roman" w:cs="Times New Roman"/>
          <w:color w:val="000000"/>
          <w:sz w:val="24"/>
          <w:szCs w:val="24"/>
          <w:shd w:val="clear" w:color="auto" w:fill="FFFFFF"/>
        </w:rPr>
        <w:t>4</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w:t>
      </w:r>
      <w:r w:rsidR="00CF4305">
        <w:rPr>
          <w:rFonts w:ascii="Times New Roman" w:eastAsia="Times New Roman" w:hAnsi="Times New Roman" w:cs="Times New Roman"/>
          <w:sz w:val="24"/>
          <w:szCs w:val="20"/>
        </w:rPr>
        <w:t>5</w:t>
      </w:r>
      <w:r w:rsidR="009D0074">
        <w:rPr>
          <w:rFonts w:ascii="Times New Roman" w:eastAsia="Times New Roman" w:hAnsi="Times New Roman" w:cs="Times New Roman"/>
          <w:sz w:val="24"/>
          <w:szCs w:val="20"/>
        </w:rPr>
        <w:t>2</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053</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14</w:t>
      </w:r>
      <w:r w:rsidR="009D0074">
        <w:rPr>
          <w:rFonts w:ascii="Times New Roman" w:eastAsia="Times New Roman" w:hAnsi="Times New Roman" w:cs="Times New Roman"/>
          <w:sz w:val="24"/>
          <w:szCs w:val="20"/>
        </w:rPr>
        <w:tab/>
      </w:r>
      <w:r w:rsidR="009D0074">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5F6DD6">
        <w:rPr>
          <w:rFonts w:ascii="Times New Roman" w:eastAsia="Times New Roman" w:hAnsi="Times New Roman" w:cs="Times New Roman"/>
          <w:sz w:val="24"/>
          <w:szCs w:val="20"/>
        </w:rPr>
        <w:t>January 5</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5F6DD6">
        <w:rPr>
          <w:rFonts w:ascii="Times New Roman" w:eastAsia="Times New Roman" w:hAnsi="Times New Roman" w:cs="Times New Roman"/>
          <w:sz w:val="24"/>
          <w:szCs w:val="20"/>
        </w:rPr>
        <w:t>4</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6594D"/>
    <w:rsid w:val="001A0C17"/>
    <w:rsid w:val="00283480"/>
    <w:rsid w:val="004E6939"/>
    <w:rsid w:val="004E6C74"/>
    <w:rsid w:val="005F6DD6"/>
    <w:rsid w:val="007C34CD"/>
    <w:rsid w:val="008839A5"/>
    <w:rsid w:val="008B7AB9"/>
    <w:rsid w:val="00941040"/>
    <w:rsid w:val="00953197"/>
    <w:rsid w:val="009D0074"/>
    <w:rsid w:val="00CF4305"/>
    <w:rsid w:val="00D83885"/>
    <w:rsid w:val="00DB583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E4D6"/>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2024-01-04T18:49:00Z</dcterms:created>
  <dcterms:modified xsi:type="dcterms:W3CDTF">2024-01-04T19:02:00Z</dcterms:modified>
</cp:coreProperties>
</file>