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6E" w:rsidRDefault="00BB0B6E" w:rsidP="00BB0B6E">
      <w:pPr>
        <w:pStyle w:val="PlainText"/>
        <w:pageBreakBefore/>
        <w:jc w:val="center"/>
        <w:rPr>
          <w:rFonts w:ascii="Times New Roman" w:hAnsi="Times New Roman"/>
          <w:b/>
          <w:sz w:val="24"/>
        </w:rPr>
      </w:pPr>
      <w:r>
        <w:rPr>
          <w:rFonts w:ascii="Times New Roman" w:hAnsi="Times New Roman"/>
          <w:b/>
          <w:sz w:val="24"/>
        </w:rPr>
        <w:t>ROBESON COUNTY DEPARTMENT OF SOCIAL SERVICES</w:t>
      </w:r>
    </w:p>
    <w:p w:rsidR="00BB0B6E" w:rsidRDefault="00BB0B6E" w:rsidP="00BB0B6E">
      <w:pPr>
        <w:pStyle w:val="PlainText"/>
        <w:jc w:val="center"/>
        <w:rPr>
          <w:rFonts w:ascii="Times New Roman" w:hAnsi="Times New Roman"/>
          <w:b/>
          <w:sz w:val="24"/>
        </w:rPr>
      </w:pPr>
      <w:r>
        <w:rPr>
          <w:rFonts w:ascii="Times New Roman" w:hAnsi="Times New Roman"/>
          <w:b/>
          <w:sz w:val="24"/>
        </w:rPr>
        <w:t>JOB ANNOUNCEMENT</w:t>
      </w:r>
    </w:p>
    <w:p w:rsidR="00425DD8" w:rsidRDefault="00BB0B6E" w:rsidP="00BB0B6E">
      <w:pPr>
        <w:pStyle w:val="PlainText"/>
        <w:jc w:val="center"/>
        <w:rPr>
          <w:rFonts w:ascii="Times New Roman" w:hAnsi="Times New Roman"/>
          <w:b/>
          <w:sz w:val="24"/>
        </w:rPr>
      </w:pPr>
      <w:r>
        <w:rPr>
          <w:rFonts w:ascii="Times New Roman" w:hAnsi="Times New Roman"/>
          <w:b/>
          <w:sz w:val="24"/>
        </w:rPr>
        <w:t>SOCIAL WORK PROGRAM MANAGER</w:t>
      </w:r>
    </w:p>
    <w:p w:rsidR="00BB0B6E" w:rsidRDefault="00BB0B6E" w:rsidP="00BB0B6E">
      <w:pPr>
        <w:pStyle w:val="PlainText"/>
        <w:jc w:val="both"/>
        <w:rPr>
          <w:rFonts w:ascii="Times New Roman" w:hAnsi="Times New Roman"/>
          <w:sz w:val="24"/>
        </w:rPr>
      </w:pPr>
    </w:p>
    <w:p w:rsidR="00790BAE" w:rsidRDefault="00790BAE" w:rsidP="00BB0B6E">
      <w:pPr>
        <w:pStyle w:val="PlainText"/>
        <w:jc w:val="both"/>
        <w:rPr>
          <w:rFonts w:ascii="Times New Roman" w:hAnsi="Times New Roman"/>
          <w:sz w:val="24"/>
        </w:rPr>
      </w:pPr>
      <w:bookmarkStart w:id="0" w:name="_GoBack"/>
      <w:bookmarkEnd w:id="0"/>
    </w:p>
    <w:p w:rsidR="00BB0B6E" w:rsidRDefault="00BB0B6E" w:rsidP="00BB0B6E">
      <w:pPr>
        <w:pStyle w:val="PlainText"/>
        <w:jc w:val="both"/>
        <w:rPr>
          <w:rFonts w:ascii="Times New Roman" w:hAnsi="Times New Roman"/>
          <w:sz w:val="24"/>
        </w:rPr>
      </w:pPr>
      <w:r>
        <w:rPr>
          <w:rFonts w:ascii="Times New Roman" w:hAnsi="Times New Roman"/>
          <w:b/>
          <w:sz w:val="24"/>
        </w:rPr>
        <w:t xml:space="preserve">DESCRIPTION OF DUTIES:  </w:t>
      </w:r>
      <w:r>
        <w:rPr>
          <w:rFonts w:ascii="Times New Roman" w:hAnsi="Times New Roman"/>
          <w:sz w:val="24"/>
        </w:rPr>
        <w:t>The purpose of this position is to develop, implement, monitor and supervise programs within the Adoption/Foster Care Section to insure that the dignity and integrity of the clients, the agency and the community are preserved.  The objective of the Adoption/Foster Care Section is to provide permanency for children in a safe, secure and loving environment.  The primary goals of this section is to strengthen family function, preventing child abuse and neglect, provide quality care for children in out-of-home and in adoptive placements.  This position will monitor quality, quantity and timeliness of service delivery system and project trends and needs for achieving the missions of the service programs.  This position will assist the Program Administrator with preparing budget for the programs under their supervision.  Will assist unit supervisors in developing efficient and effective work plans.</w:t>
      </w:r>
    </w:p>
    <w:p w:rsidR="00BB0B6E" w:rsidRDefault="00BB0B6E" w:rsidP="00BB0B6E">
      <w:pPr>
        <w:pStyle w:val="PlainText"/>
        <w:rPr>
          <w:rFonts w:ascii="Times New Roman" w:hAnsi="Times New Roman"/>
          <w:sz w:val="24"/>
        </w:rPr>
      </w:pPr>
    </w:p>
    <w:p w:rsidR="00BB0B6E" w:rsidRDefault="00BB0B6E" w:rsidP="00BB0B6E">
      <w:pPr>
        <w:pStyle w:val="PlainText"/>
        <w:jc w:val="both"/>
        <w:rPr>
          <w:rFonts w:ascii="Times New Roman" w:hAnsi="Times New Roman"/>
          <w:sz w:val="24"/>
        </w:rPr>
      </w:pPr>
      <w:r>
        <w:rPr>
          <w:rFonts w:ascii="Times New Roman" w:hAnsi="Times New Roman"/>
          <w:b/>
          <w:sz w:val="24"/>
        </w:rPr>
        <w:t xml:space="preserve">KNOWLEDGE, SKILLS, AND ABILITIES: </w:t>
      </w:r>
      <w:r>
        <w:rPr>
          <w:rFonts w:ascii="Times New Roman" w:hAnsi="Times New Roman"/>
          <w:sz w:val="24"/>
        </w:rPr>
        <w:t xml:space="preserve"> Considerable knowledge of methods and principles of casework supervision and training.  Considerable knowledge of social work principles, techniques and practices and their application to specific casework and community problems.  Considerable knowledge of behavioral and socioeconomic problems and their treatment and governmental and private organizations and community resources.  Considerable knowledge of the laws, regulations and policies which govern social work programs.  Skill in supervising, training, orienting lower-level social workers, students, interns, or other staff.  Ability to express ideas clearly and concisely and to plan and execute work effectively.</w:t>
      </w:r>
    </w:p>
    <w:p w:rsidR="00BB0B6E" w:rsidRDefault="00BB0B6E" w:rsidP="00BB0B6E">
      <w:pPr>
        <w:pStyle w:val="PlainText"/>
        <w:rPr>
          <w:rFonts w:ascii="Times New Roman" w:hAnsi="Times New Roman"/>
          <w:sz w:val="24"/>
        </w:rPr>
      </w:pPr>
    </w:p>
    <w:p w:rsidR="00BB0B6E" w:rsidRDefault="00BB0B6E" w:rsidP="00BB0B6E">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Master's Degree from an accredited school of social work and three years of social work or counseling experience, two of which was in a supervisory capacity; or a bachelor's degree from an accredited school of social work and four years of social work or counseling experience, two of which were in a supervisory capacity; or a master's degree in a counseling field and four years of social work or counseling experience, two of which were in a supervisory capacity; or a four-year degree in a human services field or related curriculum including at least 15 semester hours in courses related to social work or counseling and five years of social work or counseling experience, two of which were in a supervisory capacity; or graduation from a four-year college or university and six years of experience in rehabilitation counseling, pastoral counseling, or a related human services field providing experience in techniques of casework; group work, or community organization, two of which were in a supervisory capacity; or an equivalent combination of training and experience.</w:t>
      </w:r>
    </w:p>
    <w:p w:rsidR="00BB0B6E" w:rsidRDefault="00BB0B6E" w:rsidP="00BB0B6E">
      <w:pPr>
        <w:pStyle w:val="PlainText"/>
        <w:rPr>
          <w:rFonts w:ascii="Times New Roman" w:hAnsi="Times New Roman"/>
          <w:sz w:val="24"/>
        </w:rPr>
      </w:pPr>
    </w:p>
    <w:p w:rsidR="00425DD8" w:rsidRDefault="00BB0B6E" w:rsidP="00425DD8">
      <w:pPr>
        <w:pStyle w:val="paragraph"/>
        <w:spacing w:before="0" w:beforeAutospacing="0" w:after="0" w:afterAutospacing="0"/>
        <w:ind w:right="-360"/>
        <w:jc w:val="both"/>
        <w:textAlignment w:val="baseline"/>
        <w:rPr>
          <w:rFonts w:ascii="Segoe UI" w:hAnsi="Segoe UI" w:cs="Segoe UI"/>
          <w:sz w:val="18"/>
          <w:szCs w:val="18"/>
        </w:rPr>
      </w:pPr>
      <w:r>
        <w:rPr>
          <w:b/>
        </w:rPr>
        <w:t>APPLICATION PROCESS:</w:t>
      </w:r>
      <w:r>
        <w:t xml:space="preserve"> </w:t>
      </w:r>
      <w:r w:rsidR="00425DD8">
        <w:rPr>
          <w:rStyle w:val="normaltextrun"/>
          <w:color w:val="000000"/>
        </w:rPr>
        <w:t xml:space="preserve">Interested applicants must contact Division of Workforce Solutions at 289 Corporate Drive Suite B, Lumberton, NC or (910) 887-6950.  Applicants not referred by DWS will not be considered.  PD-107 application &amp; copy of college transcript, if applicable, must be received at DWS in Lumberton by 5:00 PM on May 16, 2024.  A review of qualifications, employment history and criminal history will determine who is selected for the structured interview.  Applicant selected will be scheduled for drug testing.  In-house applicants submit application to Tammy </w:t>
      </w:r>
      <w:proofErr w:type="spellStart"/>
      <w:r w:rsidR="00425DD8">
        <w:rPr>
          <w:rStyle w:val="normaltextrun"/>
          <w:color w:val="000000"/>
        </w:rPr>
        <w:t>Kitson</w:t>
      </w:r>
      <w:proofErr w:type="spellEnd"/>
      <w:r w:rsidR="00425DD8">
        <w:rPr>
          <w:rStyle w:val="normaltextrun"/>
          <w:color w:val="000000"/>
        </w:rPr>
        <w:t xml:space="preserve"> by 5:00 PM on May 16, 2024.</w:t>
      </w:r>
      <w:r w:rsidR="00425DD8">
        <w:rPr>
          <w:rStyle w:val="eop"/>
          <w:color w:val="000000"/>
        </w:rPr>
        <w:t> </w:t>
      </w:r>
    </w:p>
    <w:p w:rsidR="00BB0B6E" w:rsidRDefault="00BB0B6E" w:rsidP="00BB0B6E">
      <w:pPr>
        <w:pStyle w:val="PlainText"/>
        <w:jc w:val="both"/>
        <w:rPr>
          <w:rFonts w:ascii="Times New Roman" w:hAnsi="Times New Roman"/>
          <w:sz w:val="24"/>
        </w:rPr>
      </w:pPr>
    </w:p>
    <w:p w:rsidR="00BB0B6E" w:rsidRDefault="00BB0B6E" w:rsidP="00BB0B6E">
      <w:pPr>
        <w:pStyle w:val="PlainText"/>
        <w:jc w:val="both"/>
        <w:rPr>
          <w:rFonts w:ascii="Times New Roman" w:hAnsi="Times New Roman"/>
          <w:sz w:val="24"/>
        </w:rPr>
      </w:pPr>
      <w:r>
        <w:rPr>
          <w:rFonts w:ascii="Times New Roman" w:hAnsi="Times New Roman"/>
          <w:b/>
          <w:sz w:val="24"/>
        </w:rPr>
        <w:t xml:space="preserve">SALARY RANGE: </w:t>
      </w:r>
      <w:r>
        <w:rPr>
          <w:rFonts w:ascii="Times New Roman" w:hAnsi="Times New Roman"/>
          <w:sz w:val="24"/>
        </w:rPr>
        <w:t xml:space="preserve"> </w:t>
      </w:r>
      <w:r w:rsidR="00425DD8">
        <w:rPr>
          <w:rFonts w:ascii="Times New Roman" w:hAnsi="Times New Roman"/>
          <w:sz w:val="24"/>
        </w:rPr>
        <w:t>$66,434.46</w:t>
      </w:r>
      <w:r>
        <w:rPr>
          <w:rFonts w:ascii="Times New Roman" w:hAnsi="Times New Roman"/>
          <w:sz w:val="24"/>
        </w:rPr>
        <w:tab/>
      </w:r>
      <w:r>
        <w:rPr>
          <w:rFonts w:ascii="Times New Roman" w:hAnsi="Times New Roman"/>
          <w:sz w:val="24"/>
        </w:rPr>
        <w:tab/>
      </w:r>
      <w:r w:rsidR="00425DD8">
        <w:rPr>
          <w:rFonts w:ascii="Times New Roman" w:hAnsi="Times New Roman"/>
          <w:sz w:val="24"/>
        </w:rPr>
        <w:tab/>
      </w:r>
      <w:r>
        <w:rPr>
          <w:rFonts w:ascii="Times New Roman" w:hAnsi="Times New Roman"/>
          <w:sz w:val="24"/>
        </w:rPr>
        <w:tab/>
      </w:r>
      <w:r w:rsidR="00425DD8">
        <w:rPr>
          <w:rFonts w:ascii="Times New Roman" w:hAnsi="Times New Roman"/>
          <w:sz w:val="24"/>
        </w:rPr>
        <w:t xml:space="preserve">  </w:t>
      </w:r>
      <w:r w:rsidR="00425DD8">
        <w:rPr>
          <w:rFonts w:ascii="Times New Roman" w:hAnsi="Times New Roman"/>
          <w:sz w:val="24"/>
        </w:rPr>
        <w:tab/>
      </w:r>
      <w:r>
        <w:rPr>
          <w:rFonts w:ascii="Times New Roman" w:hAnsi="Times New Roman"/>
          <w:b/>
          <w:sz w:val="24"/>
        </w:rPr>
        <w:t xml:space="preserve">GRADE: </w:t>
      </w:r>
      <w:r>
        <w:rPr>
          <w:rFonts w:ascii="Times New Roman" w:hAnsi="Times New Roman"/>
          <w:sz w:val="24"/>
        </w:rPr>
        <w:t xml:space="preserve"> 7</w:t>
      </w:r>
      <w:r w:rsidR="00425DD8">
        <w:rPr>
          <w:rFonts w:ascii="Times New Roman" w:hAnsi="Times New Roman"/>
          <w:sz w:val="24"/>
        </w:rPr>
        <w:t>8</w:t>
      </w:r>
    </w:p>
    <w:p w:rsidR="00BB0B6E" w:rsidRDefault="00BB0B6E" w:rsidP="00BB0B6E">
      <w:pPr>
        <w:pStyle w:val="PlainText"/>
        <w:jc w:val="both"/>
        <w:rPr>
          <w:rFonts w:ascii="Times New Roman" w:hAnsi="Times New Roman"/>
          <w:sz w:val="24"/>
        </w:rPr>
      </w:pPr>
    </w:p>
    <w:p w:rsidR="00BB0B6E" w:rsidRDefault="00BB0B6E" w:rsidP="00BB0B6E">
      <w:pPr>
        <w:pStyle w:val="PlainText"/>
        <w:jc w:val="both"/>
        <w:rPr>
          <w:rFonts w:ascii="Times New Roman" w:hAnsi="Times New Roman"/>
          <w:sz w:val="24"/>
        </w:rPr>
      </w:pPr>
      <w:r>
        <w:rPr>
          <w:rFonts w:ascii="Times New Roman" w:hAnsi="Times New Roman"/>
          <w:b/>
          <w:sz w:val="24"/>
        </w:rPr>
        <w:t xml:space="preserve">POSTED: </w:t>
      </w:r>
      <w:r>
        <w:rPr>
          <w:rFonts w:ascii="Times New Roman" w:hAnsi="Times New Roman"/>
          <w:sz w:val="24"/>
        </w:rPr>
        <w:t xml:space="preserve"> </w:t>
      </w:r>
      <w:r w:rsidR="00425DD8">
        <w:rPr>
          <w:rFonts w:ascii="Times New Roman" w:hAnsi="Times New Roman"/>
          <w:sz w:val="24"/>
        </w:rPr>
        <w:t>April 16, 2024</w:t>
      </w:r>
    </w:p>
    <w:p w:rsidR="00425DD8" w:rsidRDefault="00425DD8" w:rsidP="00BB0B6E">
      <w:pPr>
        <w:pStyle w:val="PlainText"/>
        <w:jc w:val="both"/>
        <w:rPr>
          <w:rFonts w:ascii="Times New Roman" w:hAnsi="Times New Roman"/>
          <w:sz w:val="24"/>
        </w:rPr>
      </w:pPr>
    </w:p>
    <w:p w:rsidR="00A20EB5" w:rsidRDefault="00BB0B6E" w:rsidP="00425DD8">
      <w:pPr>
        <w:pStyle w:val="PlainText"/>
        <w:jc w:val="both"/>
      </w:pPr>
      <w:r>
        <w:rPr>
          <w:rFonts w:ascii="Times New Roman" w:hAnsi="Times New Roman"/>
          <w:b/>
          <w:sz w:val="24"/>
        </w:rPr>
        <w:t>The Robeson County Department of Social Services is an Equal Opportunity/Affirmative Action Employer.</w:t>
      </w:r>
    </w:p>
    <w:sectPr w:rsidR="00A20EB5" w:rsidSect="00425DD8">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6E"/>
    <w:rsid w:val="00425DD8"/>
    <w:rsid w:val="00790BAE"/>
    <w:rsid w:val="00A20EB5"/>
    <w:rsid w:val="00BB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9C9C"/>
  <w15:chartTrackingRefBased/>
  <w15:docId w15:val="{651F3ED3-F1E1-474E-8E6F-BBACCA67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B0B6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B0B6E"/>
    <w:rPr>
      <w:rFonts w:ascii="Courier New" w:eastAsia="Times New Roman" w:hAnsi="Courier New" w:cs="Times New Roman"/>
      <w:sz w:val="20"/>
      <w:szCs w:val="20"/>
    </w:rPr>
  </w:style>
  <w:style w:type="paragraph" w:customStyle="1" w:styleId="paragraph">
    <w:name w:val="paragraph"/>
    <w:basedOn w:val="Normal"/>
    <w:rsid w:val="00425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5DD8"/>
  </w:style>
  <w:style w:type="character" w:customStyle="1" w:styleId="eop">
    <w:name w:val="eop"/>
    <w:basedOn w:val="DefaultParagraphFont"/>
    <w:rsid w:val="00425DD8"/>
  </w:style>
  <w:style w:type="paragraph" w:styleId="BalloonText">
    <w:name w:val="Balloon Text"/>
    <w:basedOn w:val="Normal"/>
    <w:link w:val="BalloonTextChar"/>
    <w:uiPriority w:val="99"/>
    <w:semiHidden/>
    <w:unhideWhenUsed/>
    <w:rsid w:val="00790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cp:lastPrinted>2024-04-15T19:54:00Z</cp:lastPrinted>
  <dcterms:created xsi:type="dcterms:W3CDTF">2024-04-15T19:53:00Z</dcterms:created>
  <dcterms:modified xsi:type="dcterms:W3CDTF">2024-04-15T19:54:00Z</dcterms:modified>
</cp:coreProperties>
</file>